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FF713" w14:textId="77777777" w:rsidR="00DE1096" w:rsidRDefault="00D81857" w:rsidP="008A65FE">
      <w:pPr>
        <w:pStyle w:val="Annexetitle"/>
      </w:pPr>
      <w:r w:rsidRPr="0063749B">
        <w:t>ANNEX II: TERMS OF REFERENCE</w:t>
      </w:r>
    </w:p>
    <w:p w14:paraId="5C568A5D" w14:textId="77777777" w:rsidR="00DE1096" w:rsidRDefault="00DE1096" w:rsidP="00DE1096"/>
    <w:p w14:paraId="7F06F24A" w14:textId="77777777" w:rsidR="00DE1096" w:rsidRDefault="00DE1096" w:rsidP="00DE1096"/>
    <w:p w14:paraId="4889FF49" w14:textId="77777777" w:rsidR="00DE1096" w:rsidRDefault="00DE1096" w:rsidP="00DE1096"/>
    <w:p w14:paraId="71137DD7" w14:textId="77777777" w:rsidR="00DE1096" w:rsidRDefault="00DE1096" w:rsidP="00DE1096"/>
    <w:p w14:paraId="13CF97A5" w14:textId="77777777" w:rsidR="00DE1096" w:rsidRDefault="00DE1096" w:rsidP="00DE1096"/>
    <w:p w14:paraId="1DF95635" w14:textId="77777777" w:rsidR="00DE1096" w:rsidRPr="004E3D3F" w:rsidRDefault="00DE1096" w:rsidP="00DE1096">
      <w:pPr>
        <w:tabs>
          <w:tab w:val="left" w:pos="1276"/>
        </w:tabs>
        <w:jc w:val="center"/>
        <w:rPr>
          <w:rFonts w:ascii="Times New Roman" w:hAnsi="Times New Roman"/>
          <w:b/>
          <w:bCs/>
          <w:sz w:val="28"/>
          <w:szCs w:val="28"/>
        </w:rPr>
      </w:pPr>
      <w:r w:rsidRPr="004E3D3F">
        <w:rPr>
          <w:rFonts w:ascii="Times New Roman" w:hAnsi="Times New Roman"/>
          <w:b/>
          <w:bCs/>
          <w:sz w:val="28"/>
          <w:szCs w:val="28"/>
        </w:rPr>
        <w:t>CONSULTING SERVICES</w:t>
      </w:r>
    </w:p>
    <w:p w14:paraId="016CEAC0" w14:textId="77777777" w:rsidR="004D0B93" w:rsidRDefault="004D0B93" w:rsidP="005E6D20">
      <w:pPr>
        <w:tabs>
          <w:tab w:val="left" w:pos="1276"/>
        </w:tabs>
        <w:jc w:val="center"/>
        <w:rPr>
          <w:rFonts w:ascii="Times New Roman" w:hAnsi="Times New Roman"/>
          <w:b/>
          <w:bCs/>
          <w:sz w:val="28"/>
          <w:szCs w:val="28"/>
        </w:rPr>
      </w:pPr>
    </w:p>
    <w:p w14:paraId="4A7683C4" w14:textId="3657AABF" w:rsidR="005012FD" w:rsidRDefault="009709EC" w:rsidP="005E6D20">
      <w:pPr>
        <w:tabs>
          <w:tab w:val="left" w:pos="1276"/>
        </w:tabs>
        <w:jc w:val="center"/>
        <w:rPr>
          <w:rFonts w:ascii="Times New Roman" w:hAnsi="Times New Roman"/>
          <w:b/>
          <w:bCs/>
          <w:sz w:val="28"/>
          <w:szCs w:val="28"/>
        </w:rPr>
      </w:pPr>
      <w:r>
        <w:rPr>
          <w:rFonts w:ascii="Times New Roman" w:hAnsi="Times New Roman"/>
          <w:b/>
          <w:bCs/>
          <w:sz w:val="28"/>
          <w:szCs w:val="28"/>
          <w:lang w:val="en-US"/>
        </w:rPr>
        <w:t>“</w:t>
      </w:r>
      <w:r w:rsidR="005012FD" w:rsidRPr="005012FD">
        <w:rPr>
          <w:rFonts w:ascii="Times New Roman" w:hAnsi="Times New Roman"/>
          <w:b/>
          <w:bCs/>
          <w:sz w:val="28"/>
          <w:szCs w:val="28"/>
          <w:lang w:val="en-US"/>
        </w:rPr>
        <w:t xml:space="preserve">Preparation of all elements of the pre-feasibility study </w:t>
      </w:r>
      <w:r w:rsidRPr="009709EC">
        <w:rPr>
          <w:rFonts w:ascii="Times New Roman" w:hAnsi="Times New Roman"/>
          <w:b/>
          <w:bCs/>
          <w:sz w:val="28"/>
          <w:szCs w:val="28"/>
          <w:lang w:val="en-US"/>
        </w:rPr>
        <w:t>on green maritime corridors for cruises and ferry ships.</w:t>
      </w:r>
      <w:r>
        <w:rPr>
          <w:rFonts w:ascii="Times New Roman" w:hAnsi="Times New Roman"/>
          <w:b/>
          <w:bCs/>
          <w:sz w:val="28"/>
          <w:szCs w:val="28"/>
          <w:lang w:val="en-US"/>
        </w:rPr>
        <w:t>”</w:t>
      </w:r>
    </w:p>
    <w:p w14:paraId="3FA9E300" w14:textId="77777777" w:rsidR="00DE1096" w:rsidRPr="006A413C" w:rsidRDefault="005012FD" w:rsidP="005012FD">
      <w:pPr>
        <w:tabs>
          <w:tab w:val="left" w:pos="1276"/>
        </w:tabs>
        <w:jc w:val="center"/>
        <w:rPr>
          <w:rFonts w:ascii="Times New Roman" w:hAnsi="Times New Roman"/>
          <w:b/>
          <w:bCs/>
          <w:sz w:val="28"/>
          <w:szCs w:val="28"/>
        </w:rPr>
      </w:pPr>
      <w:r w:rsidRPr="006A413C">
        <w:rPr>
          <w:rFonts w:ascii="Times" w:hAnsi="Times" w:cs="Times"/>
          <w:b/>
          <w:sz w:val="28"/>
          <w:szCs w:val="28"/>
        </w:rPr>
        <w:t>Ref. NoIPA-ADRION00021</w:t>
      </w:r>
      <w:r w:rsidR="00EB4D03" w:rsidRPr="006A413C">
        <w:rPr>
          <w:rFonts w:ascii="Times" w:hAnsi="Times" w:cs="Times"/>
          <w:b/>
          <w:sz w:val="28"/>
          <w:szCs w:val="28"/>
        </w:rPr>
        <w:t>/</w:t>
      </w:r>
      <w:r w:rsidR="006A413C" w:rsidRPr="006A413C">
        <w:rPr>
          <w:rFonts w:ascii="Times" w:hAnsi="Times" w:cs="Times"/>
          <w:b/>
          <w:sz w:val="28"/>
          <w:szCs w:val="28"/>
        </w:rPr>
        <w:t>GREENROUTES/</w:t>
      </w:r>
      <w:r w:rsidR="00EB4D03" w:rsidRPr="006A413C">
        <w:rPr>
          <w:rFonts w:ascii="Times" w:hAnsi="Times" w:cs="Times"/>
          <w:b/>
          <w:sz w:val="28"/>
          <w:szCs w:val="28"/>
        </w:rPr>
        <w:t>STP</w:t>
      </w:r>
      <w:r w:rsidR="006A413C" w:rsidRPr="006A413C">
        <w:rPr>
          <w:rFonts w:ascii="Times" w:hAnsi="Times" w:cs="Times"/>
          <w:b/>
          <w:sz w:val="28"/>
          <w:szCs w:val="28"/>
        </w:rPr>
        <w:t>2</w:t>
      </w:r>
    </w:p>
    <w:p w14:paraId="73765269" w14:textId="77777777" w:rsidR="00DE1096" w:rsidRDefault="00DE1096" w:rsidP="00DE1096"/>
    <w:p w14:paraId="1D447710" w14:textId="77777777" w:rsidR="00DE1096" w:rsidRDefault="00DE1096" w:rsidP="00DE1096"/>
    <w:p w14:paraId="66987076" w14:textId="77777777" w:rsidR="00DE1096" w:rsidRDefault="00DE1096" w:rsidP="00DE1096"/>
    <w:p w14:paraId="011F3BEF" w14:textId="77777777" w:rsidR="00DE1096" w:rsidRDefault="00DE1096" w:rsidP="00DE1096"/>
    <w:p w14:paraId="264AE3DE" w14:textId="77777777" w:rsidR="00DE1096" w:rsidRDefault="00DE1096" w:rsidP="00DE1096"/>
    <w:p w14:paraId="22147D4A" w14:textId="77777777" w:rsidR="00DE1096" w:rsidRDefault="00DE1096" w:rsidP="00DE1096"/>
    <w:p w14:paraId="0717435C" w14:textId="77777777" w:rsidR="00DE1096" w:rsidRDefault="0074582C" w:rsidP="00DE1096">
      <w:r>
        <w:t xml:space="preserve">  </w:t>
      </w:r>
    </w:p>
    <w:p w14:paraId="227FD67C" w14:textId="77777777" w:rsidR="00DE1096" w:rsidRDefault="00DE1096" w:rsidP="00DE1096"/>
    <w:p w14:paraId="1D541BC4" w14:textId="77777777" w:rsidR="00DE1096" w:rsidRDefault="00DE1096" w:rsidP="00DE1096"/>
    <w:p w14:paraId="3EB9FFB0" w14:textId="77777777" w:rsidR="00DE1096" w:rsidRDefault="00DE1096" w:rsidP="00DE1096"/>
    <w:p w14:paraId="0092DE18" w14:textId="77777777" w:rsidR="00DE1096" w:rsidRDefault="00DE1096" w:rsidP="00DE1096"/>
    <w:p w14:paraId="1D5EDDBE" w14:textId="77777777" w:rsidR="00DE1096" w:rsidRPr="00DE1096" w:rsidRDefault="00DE1096" w:rsidP="00DE1096"/>
    <w:p w14:paraId="5B6D7D24" w14:textId="77777777" w:rsidR="00D81857" w:rsidRPr="0063749B" w:rsidRDefault="00DE1096" w:rsidP="005012FD">
      <w:r>
        <w:br w:type="page"/>
      </w:r>
    </w:p>
    <w:p w14:paraId="1266BF7C" w14:textId="77777777" w:rsidR="00671268" w:rsidRPr="004B3DA7" w:rsidRDefault="0000418B">
      <w:pPr>
        <w:pStyle w:val="TOC1"/>
        <w:rPr>
          <w:rFonts w:ascii="Calibri" w:hAnsi="Calibri" w:cs="Arial"/>
          <w:b w:val="0"/>
          <w:caps w:val="0"/>
          <w:noProof/>
          <w:sz w:val="22"/>
          <w:szCs w:val="22"/>
          <w:lang w:val="en-IE" w:eastAsia="fr-BE"/>
        </w:rPr>
      </w:pPr>
      <w:r>
        <w:rPr>
          <w:smallCaps/>
          <w:szCs w:val="22"/>
        </w:rPr>
        <w:lastRenderedPageBreak/>
        <w:fldChar w:fldCharType="begin"/>
      </w:r>
      <w:r w:rsidR="009D2CAF">
        <w:rPr>
          <w:smallCaps/>
          <w:szCs w:val="22"/>
        </w:rPr>
        <w:instrText xml:space="preserve"> TOC \o "1-2" </w:instrText>
      </w:r>
      <w:r>
        <w:rPr>
          <w:smallCaps/>
          <w:szCs w:val="22"/>
        </w:rPr>
        <w:fldChar w:fldCharType="separate"/>
      </w:r>
      <w:r w:rsidR="00671268">
        <w:rPr>
          <w:noProof/>
        </w:rPr>
        <w:t>1.</w:t>
      </w:r>
      <w:r w:rsidR="00671268" w:rsidRPr="004B3DA7">
        <w:rPr>
          <w:rFonts w:ascii="Calibri" w:hAnsi="Calibri" w:cs="Arial"/>
          <w:b w:val="0"/>
          <w:caps w:val="0"/>
          <w:noProof/>
          <w:sz w:val="22"/>
          <w:szCs w:val="22"/>
          <w:lang w:val="en-IE" w:eastAsia="fr-BE"/>
        </w:rPr>
        <w:tab/>
      </w:r>
      <w:r w:rsidR="00671268">
        <w:rPr>
          <w:noProof/>
        </w:rPr>
        <w:t>BACKGROUND INFORMATION</w:t>
      </w:r>
      <w:r w:rsidR="00671268">
        <w:rPr>
          <w:noProof/>
        </w:rPr>
        <w:tab/>
      </w:r>
      <w:r>
        <w:rPr>
          <w:noProof/>
        </w:rPr>
        <w:fldChar w:fldCharType="begin"/>
      </w:r>
      <w:r w:rsidR="00671268">
        <w:rPr>
          <w:noProof/>
        </w:rPr>
        <w:instrText xml:space="preserve"> PAGEREF _Toc67320735 \h </w:instrText>
      </w:r>
      <w:r>
        <w:rPr>
          <w:noProof/>
        </w:rPr>
      </w:r>
      <w:r>
        <w:rPr>
          <w:noProof/>
        </w:rPr>
        <w:fldChar w:fldCharType="separate"/>
      </w:r>
      <w:r w:rsidR="00671268">
        <w:rPr>
          <w:noProof/>
        </w:rPr>
        <w:t>2</w:t>
      </w:r>
      <w:r>
        <w:rPr>
          <w:noProof/>
        </w:rPr>
        <w:fldChar w:fldCharType="end"/>
      </w:r>
    </w:p>
    <w:p w14:paraId="0ACCBB56"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1.1.</w:t>
      </w:r>
      <w:r w:rsidRPr="004B3DA7">
        <w:rPr>
          <w:rFonts w:ascii="Calibri" w:hAnsi="Calibri" w:cs="Arial"/>
          <w:noProof/>
          <w:szCs w:val="22"/>
          <w:lang w:val="en-IE" w:eastAsia="fr-BE"/>
        </w:rPr>
        <w:tab/>
      </w:r>
      <w:r>
        <w:rPr>
          <w:noProof/>
        </w:rPr>
        <w:t>Partner country</w:t>
      </w:r>
      <w:r>
        <w:rPr>
          <w:noProof/>
        </w:rPr>
        <w:tab/>
      </w:r>
      <w:r w:rsidR="0000418B">
        <w:rPr>
          <w:noProof/>
        </w:rPr>
        <w:fldChar w:fldCharType="begin"/>
      </w:r>
      <w:r>
        <w:rPr>
          <w:noProof/>
        </w:rPr>
        <w:instrText xml:space="preserve"> PAGEREF _Toc67320736 \h </w:instrText>
      </w:r>
      <w:r w:rsidR="0000418B">
        <w:rPr>
          <w:noProof/>
        </w:rPr>
      </w:r>
      <w:r w:rsidR="0000418B">
        <w:rPr>
          <w:noProof/>
        </w:rPr>
        <w:fldChar w:fldCharType="separate"/>
      </w:r>
      <w:r>
        <w:rPr>
          <w:noProof/>
        </w:rPr>
        <w:t>2</w:t>
      </w:r>
      <w:r w:rsidR="0000418B">
        <w:rPr>
          <w:noProof/>
        </w:rPr>
        <w:fldChar w:fldCharType="end"/>
      </w:r>
    </w:p>
    <w:p w14:paraId="6B3B8A10" w14:textId="77777777" w:rsidR="00671268" w:rsidRPr="004B3DA7" w:rsidRDefault="00671268" w:rsidP="001C7147">
      <w:pPr>
        <w:pStyle w:val="TOC2"/>
        <w:tabs>
          <w:tab w:val="left" w:pos="1077"/>
        </w:tabs>
        <w:rPr>
          <w:rFonts w:ascii="Calibri" w:hAnsi="Calibri" w:cs="Arial"/>
          <w:noProof/>
          <w:szCs w:val="22"/>
          <w:lang w:val="en-IE" w:eastAsia="fr-BE"/>
        </w:rPr>
      </w:pPr>
      <w:r w:rsidRPr="004B3DA7">
        <w:rPr>
          <w:noProof/>
        </w:rPr>
        <w:t>1.2.</w:t>
      </w:r>
      <w:r w:rsidRPr="004B3DA7">
        <w:rPr>
          <w:rFonts w:ascii="Calibri" w:hAnsi="Calibri" w:cs="Arial"/>
          <w:noProof/>
          <w:szCs w:val="22"/>
          <w:lang w:val="en-IE" w:eastAsia="fr-BE"/>
        </w:rPr>
        <w:tab/>
      </w:r>
      <w:r>
        <w:rPr>
          <w:noProof/>
        </w:rPr>
        <w:t>Contracting authority</w:t>
      </w:r>
      <w:r>
        <w:rPr>
          <w:noProof/>
        </w:rPr>
        <w:tab/>
      </w:r>
      <w:r w:rsidR="0000418B">
        <w:rPr>
          <w:noProof/>
        </w:rPr>
        <w:fldChar w:fldCharType="begin"/>
      </w:r>
      <w:r>
        <w:rPr>
          <w:noProof/>
        </w:rPr>
        <w:instrText xml:space="preserve"> PAGEREF _Toc67320737 \h </w:instrText>
      </w:r>
      <w:r w:rsidR="0000418B">
        <w:rPr>
          <w:noProof/>
        </w:rPr>
      </w:r>
      <w:r w:rsidR="0000418B">
        <w:rPr>
          <w:noProof/>
        </w:rPr>
        <w:fldChar w:fldCharType="separate"/>
      </w:r>
      <w:r>
        <w:rPr>
          <w:noProof/>
        </w:rPr>
        <w:t>2</w:t>
      </w:r>
      <w:r w:rsidR="0000418B">
        <w:rPr>
          <w:noProof/>
        </w:rPr>
        <w:fldChar w:fldCharType="end"/>
      </w:r>
    </w:p>
    <w:p w14:paraId="662C6E03"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1.</w:t>
      </w:r>
      <w:r w:rsidR="00895309">
        <w:rPr>
          <w:noProof/>
        </w:rPr>
        <w:t>3</w:t>
      </w:r>
      <w:r w:rsidRPr="004B3DA7">
        <w:rPr>
          <w:noProof/>
        </w:rPr>
        <w:t>.</w:t>
      </w:r>
      <w:r w:rsidRPr="004B3DA7">
        <w:rPr>
          <w:rFonts w:ascii="Calibri" w:hAnsi="Calibri" w:cs="Arial"/>
          <w:noProof/>
          <w:szCs w:val="22"/>
          <w:lang w:val="en-IE" w:eastAsia="fr-BE"/>
        </w:rPr>
        <w:tab/>
      </w:r>
      <w:r>
        <w:rPr>
          <w:noProof/>
        </w:rPr>
        <w:t>Current situation in the sector</w:t>
      </w:r>
      <w:r>
        <w:rPr>
          <w:noProof/>
        </w:rPr>
        <w:tab/>
      </w:r>
      <w:r w:rsidR="0000418B">
        <w:rPr>
          <w:noProof/>
        </w:rPr>
        <w:fldChar w:fldCharType="begin"/>
      </w:r>
      <w:r>
        <w:rPr>
          <w:noProof/>
        </w:rPr>
        <w:instrText xml:space="preserve"> PAGEREF _Toc67320739 \h </w:instrText>
      </w:r>
      <w:r w:rsidR="0000418B">
        <w:rPr>
          <w:noProof/>
        </w:rPr>
      </w:r>
      <w:r w:rsidR="0000418B">
        <w:rPr>
          <w:noProof/>
        </w:rPr>
        <w:fldChar w:fldCharType="separate"/>
      </w:r>
      <w:r>
        <w:rPr>
          <w:noProof/>
        </w:rPr>
        <w:t>2</w:t>
      </w:r>
      <w:r w:rsidR="0000418B">
        <w:rPr>
          <w:noProof/>
        </w:rPr>
        <w:fldChar w:fldCharType="end"/>
      </w:r>
    </w:p>
    <w:p w14:paraId="51856000"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1.5.</w:t>
      </w:r>
      <w:r w:rsidRPr="004B3DA7">
        <w:rPr>
          <w:rFonts w:ascii="Calibri" w:hAnsi="Calibri" w:cs="Arial"/>
          <w:noProof/>
          <w:szCs w:val="22"/>
          <w:lang w:val="en-IE" w:eastAsia="fr-BE"/>
        </w:rPr>
        <w:tab/>
      </w:r>
      <w:r>
        <w:rPr>
          <w:noProof/>
        </w:rPr>
        <w:t>Related programmes and other donor activities</w:t>
      </w:r>
      <w:r>
        <w:rPr>
          <w:noProof/>
        </w:rPr>
        <w:tab/>
      </w:r>
      <w:r w:rsidR="0000418B">
        <w:rPr>
          <w:noProof/>
        </w:rPr>
        <w:fldChar w:fldCharType="begin"/>
      </w:r>
      <w:r>
        <w:rPr>
          <w:noProof/>
        </w:rPr>
        <w:instrText xml:space="preserve"> PAGEREF _Toc67320740 \h </w:instrText>
      </w:r>
      <w:r w:rsidR="0000418B">
        <w:rPr>
          <w:noProof/>
        </w:rPr>
      </w:r>
      <w:r w:rsidR="0000418B">
        <w:rPr>
          <w:noProof/>
        </w:rPr>
        <w:fldChar w:fldCharType="separate"/>
      </w:r>
      <w:r>
        <w:rPr>
          <w:noProof/>
        </w:rPr>
        <w:t>2</w:t>
      </w:r>
      <w:r w:rsidR="0000418B">
        <w:rPr>
          <w:noProof/>
        </w:rPr>
        <w:fldChar w:fldCharType="end"/>
      </w:r>
    </w:p>
    <w:p w14:paraId="04C0C3F5" w14:textId="77777777" w:rsidR="00671268" w:rsidRPr="004B3DA7" w:rsidRDefault="00671268">
      <w:pPr>
        <w:pStyle w:val="TOC1"/>
        <w:rPr>
          <w:rFonts w:ascii="Calibri" w:hAnsi="Calibri" w:cs="Arial"/>
          <w:b w:val="0"/>
          <w:caps w:val="0"/>
          <w:noProof/>
          <w:sz w:val="22"/>
          <w:szCs w:val="22"/>
          <w:lang w:val="en-IE" w:eastAsia="fr-BE"/>
        </w:rPr>
      </w:pPr>
      <w:r>
        <w:rPr>
          <w:noProof/>
        </w:rPr>
        <w:t>2.</w:t>
      </w:r>
      <w:r w:rsidRPr="004B3DA7">
        <w:rPr>
          <w:rFonts w:ascii="Calibri" w:hAnsi="Calibri" w:cs="Arial"/>
          <w:b w:val="0"/>
          <w:caps w:val="0"/>
          <w:noProof/>
          <w:sz w:val="22"/>
          <w:szCs w:val="22"/>
          <w:lang w:val="en-IE" w:eastAsia="fr-BE"/>
        </w:rPr>
        <w:tab/>
      </w:r>
      <w:r>
        <w:rPr>
          <w:noProof/>
        </w:rPr>
        <w:t>OBJECTIVES &amp; EXPECTED OUTPUTS</w:t>
      </w:r>
      <w:r>
        <w:rPr>
          <w:noProof/>
        </w:rPr>
        <w:tab/>
      </w:r>
      <w:r w:rsidR="002768C4">
        <w:rPr>
          <w:noProof/>
        </w:rPr>
        <w:t>3</w:t>
      </w:r>
    </w:p>
    <w:p w14:paraId="722A4D51"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2.1.</w:t>
      </w:r>
      <w:r w:rsidRPr="004B3DA7">
        <w:rPr>
          <w:rFonts w:ascii="Calibri" w:hAnsi="Calibri" w:cs="Arial"/>
          <w:noProof/>
          <w:szCs w:val="22"/>
          <w:lang w:val="en-IE" w:eastAsia="fr-BE"/>
        </w:rPr>
        <w:tab/>
      </w:r>
      <w:r>
        <w:rPr>
          <w:noProof/>
        </w:rPr>
        <w:t>Overall objective</w:t>
      </w:r>
      <w:r>
        <w:rPr>
          <w:noProof/>
        </w:rPr>
        <w:tab/>
      </w:r>
      <w:r w:rsidR="002768C4">
        <w:rPr>
          <w:noProof/>
        </w:rPr>
        <w:t>3</w:t>
      </w:r>
    </w:p>
    <w:p w14:paraId="5BE508EC"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2.2.</w:t>
      </w:r>
      <w:r w:rsidRPr="004B3DA7">
        <w:rPr>
          <w:rFonts w:ascii="Calibri" w:hAnsi="Calibri" w:cs="Arial"/>
          <w:noProof/>
          <w:szCs w:val="22"/>
          <w:lang w:val="en-IE" w:eastAsia="fr-BE"/>
        </w:rPr>
        <w:tab/>
      </w:r>
      <w:r>
        <w:rPr>
          <w:noProof/>
        </w:rPr>
        <w:t xml:space="preserve"> Specific Objective(s)</w:t>
      </w:r>
      <w:r>
        <w:rPr>
          <w:noProof/>
        </w:rPr>
        <w:tab/>
      </w:r>
      <w:r w:rsidR="002768C4">
        <w:rPr>
          <w:noProof/>
        </w:rPr>
        <w:t>4</w:t>
      </w:r>
    </w:p>
    <w:p w14:paraId="7C94202B"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2.3.</w:t>
      </w:r>
      <w:r w:rsidRPr="004B3DA7">
        <w:rPr>
          <w:rFonts w:ascii="Calibri" w:hAnsi="Calibri" w:cs="Arial"/>
          <w:noProof/>
          <w:szCs w:val="22"/>
          <w:lang w:val="en-IE" w:eastAsia="fr-BE"/>
        </w:rPr>
        <w:tab/>
      </w:r>
      <w:r>
        <w:rPr>
          <w:noProof/>
        </w:rPr>
        <w:t>Expected outputs to be achieved by the contractor</w:t>
      </w:r>
      <w:r>
        <w:rPr>
          <w:noProof/>
        </w:rPr>
        <w:tab/>
      </w:r>
      <w:r w:rsidR="002768C4">
        <w:rPr>
          <w:noProof/>
        </w:rPr>
        <w:t>4</w:t>
      </w:r>
    </w:p>
    <w:p w14:paraId="59A31B0A" w14:textId="77777777" w:rsidR="00671268" w:rsidRPr="004B3DA7" w:rsidRDefault="00671268">
      <w:pPr>
        <w:pStyle w:val="TOC1"/>
        <w:rPr>
          <w:rFonts w:ascii="Calibri" w:hAnsi="Calibri" w:cs="Arial"/>
          <w:b w:val="0"/>
          <w:caps w:val="0"/>
          <w:noProof/>
          <w:sz w:val="22"/>
          <w:szCs w:val="22"/>
          <w:lang w:val="en-IE" w:eastAsia="fr-BE"/>
        </w:rPr>
      </w:pPr>
      <w:r>
        <w:rPr>
          <w:noProof/>
        </w:rPr>
        <w:t>3.</w:t>
      </w:r>
      <w:r w:rsidRPr="004B3DA7">
        <w:rPr>
          <w:rFonts w:ascii="Calibri" w:hAnsi="Calibri" w:cs="Arial"/>
          <w:b w:val="0"/>
          <w:caps w:val="0"/>
          <w:noProof/>
          <w:sz w:val="22"/>
          <w:szCs w:val="22"/>
          <w:lang w:val="en-IE" w:eastAsia="fr-BE"/>
        </w:rPr>
        <w:tab/>
      </w:r>
      <w:r>
        <w:rPr>
          <w:noProof/>
        </w:rPr>
        <w:t>ASSUMPTIONS &amp; RISKS</w:t>
      </w:r>
      <w:r>
        <w:rPr>
          <w:noProof/>
        </w:rPr>
        <w:tab/>
      </w:r>
      <w:r w:rsidR="002768C4">
        <w:rPr>
          <w:noProof/>
        </w:rPr>
        <w:t>4</w:t>
      </w:r>
    </w:p>
    <w:p w14:paraId="61512D91"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3.1.</w:t>
      </w:r>
      <w:r w:rsidRPr="004B3DA7">
        <w:rPr>
          <w:rFonts w:ascii="Calibri" w:hAnsi="Calibri" w:cs="Arial"/>
          <w:noProof/>
          <w:szCs w:val="22"/>
          <w:lang w:val="en-IE" w:eastAsia="fr-BE"/>
        </w:rPr>
        <w:tab/>
      </w:r>
      <w:r>
        <w:rPr>
          <w:noProof/>
        </w:rPr>
        <w:t>Assumptions underlying the project</w:t>
      </w:r>
      <w:r>
        <w:rPr>
          <w:noProof/>
        </w:rPr>
        <w:tab/>
      </w:r>
      <w:r w:rsidR="002768C4">
        <w:rPr>
          <w:noProof/>
        </w:rPr>
        <w:t>5</w:t>
      </w:r>
    </w:p>
    <w:p w14:paraId="024DF2D7"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3.2.</w:t>
      </w:r>
      <w:r w:rsidRPr="004B3DA7">
        <w:rPr>
          <w:rFonts w:ascii="Calibri" w:hAnsi="Calibri" w:cs="Arial"/>
          <w:noProof/>
          <w:szCs w:val="22"/>
          <w:lang w:val="en-IE" w:eastAsia="fr-BE"/>
        </w:rPr>
        <w:tab/>
      </w:r>
      <w:r>
        <w:rPr>
          <w:noProof/>
        </w:rPr>
        <w:t>Risks</w:t>
      </w:r>
      <w:r>
        <w:rPr>
          <w:noProof/>
        </w:rPr>
        <w:tab/>
      </w:r>
      <w:r w:rsidR="002768C4">
        <w:rPr>
          <w:noProof/>
        </w:rPr>
        <w:t>5</w:t>
      </w:r>
    </w:p>
    <w:p w14:paraId="0369C972" w14:textId="77777777" w:rsidR="00671268" w:rsidRPr="004B3DA7" w:rsidRDefault="00671268">
      <w:pPr>
        <w:pStyle w:val="TOC1"/>
        <w:rPr>
          <w:rFonts w:ascii="Calibri" w:hAnsi="Calibri" w:cs="Arial"/>
          <w:b w:val="0"/>
          <w:caps w:val="0"/>
          <w:noProof/>
          <w:sz w:val="22"/>
          <w:szCs w:val="22"/>
          <w:lang w:val="en-IE" w:eastAsia="fr-BE"/>
        </w:rPr>
      </w:pPr>
      <w:r>
        <w:rPr>
          <w:noProof/>
        </w:rPr>
        <w:t>4.</w:t>
      </w:r>
      <w:r w:rsidRPr="004B3DA7">
        <w:rPr>
          <w:rFonts w:ascii="Calibri" w:hAnsi="Calibri" w:cs="Arial"/>
          <w:b w:val="0"/>
          <w:caps w:val="0"/>
          <w:noProof/>
          <w:sz w:val="22"/>
          <w:szCs w:val="22"/>
          <w:lang w:val="en-IE" w:eastAsia="fr-BE"/>
        </w:rPr>
        <w:tab/>
      </w:r>
      <w:r>
        <w:rPr>
          <w:noProof/>
        </w:rPr>
        <w:t>SCOPE OF THE WORK</w:t>
      </w:r>
      <w:r>
        <w:rPr>
          <w:noProof/>
        </w:rPr>
        <w:tab/>
      </w:r>
      <w:r w:rsidR="002768C4">
        <w:rPr>
          <w:noProof/>
        </w:rPr>
        <w:t>5</w:t>
      </w:r>
    </w:p>
    <w:p w14:paraId="0C61DBC2"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4.1.</w:t>
      </w:r>
      <w:r w:rsidRPr="004B3DA7">
        <w:rPr>
          <w:rFonts w:ascii="Calibri" w:hAnsi="Calibri" w:cs="Arial"/>
          <w:noProof/>
          <w:szCs w:val="22"/>
          <w:lang w:val="en-IE" w:eastAsia="fr-BE"/>
        </w:rPr>
        <w:tab/>
      </w:r>
      <w:r>
        <w:rPr>
          <w:noProof/>
        </w:rPr>
        <w:t>General</w:t>
      </w:r>
      <w:r>
        <w:rPr>
          <w:noProof/>
        </w:rPr>
        <w:tab/>
      </w:r>
      <w:r w:rsidR="002768C4">
        <w:rPr>
          <w:noProof/>
        </w:rPr>
        <w:t>5</w:t>
      </w:r>
    </w:p>
    <w:p w14:paraId="21385492"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4.2.</w:t>
      </w:r>
      <w:r w:rsidRPr="004B3DA7">
        <w:rPr>
          <w:rFonts w:ascii="Calibri" w:hAnsi="Calibri" w:cs="Arial"/>
          <w:noProof/>
          <w:szCs w:val="22"/>
          <w:lang w:val="en-IE" w:eastAsia="fr-BE"/>
        </w:rPr>
        <w:tab/>
      </w:r>
      <w:r>
        <w:rPr>
          <w:noProof/>
        </w:rPr>
        <w:t>Specific work</w:t>
      </w:r>
      <w:r>
        <w:rPr>
          <w:noProof/>
        </w:rPr>
        <w:tab/>
      </w:r>
      <w:r w:rsidR="002768C4">
        <w:rPr>
          <w:noProof/>
        </w:rPr>
        <w:t>5</w:t>
      </w:r>
    </w:p>
    <w:p w14:paraId="09112AFB"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4.3.</w:t>
      </w:r>
      <w:r w:rsidRPr="004B3DA7">
        <w:rPr>
          <w:rFonts w:ascii="Calibri" w:hAnsi="Calibri" w:cs="Arial"/>
          <w:noProof/>
          <w:szCs w:val="22"/>
          <w:lang w:val="en-IE" w:eastAsia="fr-BE"/>
        </w:rPr>
        <w:tab/>
      </w:r>
      <w:r>
        <w:rPr>
          <w:noProof/>
        </w:rPr>
        <w:t>Project management</w:t>
      </w:r>
      <w:r>
        <w:rPr>
          <w:noProof/>
        </w:rPr>
        <w:tab/>
      </w:r>
      <w:r w:rsidR="002768C4">
        <w:rPr>
          <w:noProof/>
        </w:rPr>
        <w:t>5</w:t>
      </w:r>
    </w:p>
    <w:p w14:paraId="72AA85C5" w14:textId="77777777" w:rsidR="00671268" w:rsidRPr="004B3DA7" w:rsidRDefault="00671268">
      <w:pPr>
        <w:pStyle w:val="TOC1"/>
        <w:rPr>
          <w:rFonts w:ascii="Calibri" w:hAnsi="Calibri" w:cs="Arial"/>
          <w:b w:val="0"/>
          <w:caps w:val="0"/>
          <w:noProof/>
          <w:sz w:val="22"/>
          <w:szCs w:val="22"/>
          <w:lang w:val="en-IE" w:eastAsia="fr-BE"/>
        </w:rPr>
      </w:pPr>
      <w:r>
        <w:rPr>
          <w:noProof/>
        </w:rPr>
        <w:t>5.</w:t>
      </w:r>
      <w:r w:rsidRPr="004B3DA7">
        <w:rPr>
          <w:rFonts w:ascii="Calibri" w:hAnsi="Calibri" w:cs="Arial"/>
          <w:b w:val="0"/>
          <w:caps w:val="0"/>
          <w:noProof/>
          <w:sz w:val="22"/>
          <w:szCs w:val="22"/>
          <w:lang w:val="en-IE" w:eastAsia="fr-BE"/>
        </w:rPr>
        <w:tab/>
      </w:r>
      <w:r>
        <w:rPr>
          <w:noProof/>
        </w:rPr>
        <w:t>LOGISTICS AND TIMING</w:t>
      </w:r>
      <w:r>
        <w:rPr>
          <w:noProof/>
        </w:rPr>
        <w:tab/>
      </w:r>
      <w:r w:rsidR="002768C4">
        <w:rPr>
          <w:noProof/>
        </w:rPr>
        <w:t>5</w:t>
      </w:r>
    </w:p>
    <w:p w14:paraId="12DAC550"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5.</w:t>
      </w:r>
      <w:r w:rsidR="0074297C">
        <w:rPr>
          <w:noProof/>
        </w:rPr>
        <w:t>1</w:t>
      </w:r>
      <w:r w:rsidRPr="004B3DA7">
        <w:rPr>
          <w:noProof/>
        </w:rPr>
        <w:t>.</w:t>
      </w:r>
      <w:r w:rsidRPr="004B3DA7">
        <w:rPr>
          <w:rFonts w:ascii="Calibri" w:hAnsi="Calibri" w:cs="Arial"/>
          <w:noProof/>
          <w:szCs w:val="22"/>
          <w:lang w:val="en-IE" w:eastAsia="fr-BE"/>
        </w:rPr>
        <w:tab/>
      </w:r>
      <w:r>
        <w:rPr>
          <w:noProof/>
        </w:rPr>
        <w:t>Start date &amp; period of implementation of tasks</w:t>
      </w:r>
      <w:r>
        <w:rPr>
          <w:noProof/>
        </w:rPr>
        <w:tab/>
      </w:r>
      <w:r w:rsidR="002768C4">
        <w:rPr>
          <w:noProof/>
        </w:rPr>
        <w:t>5</w:t>
      </w:r>
    </w:p>
    <w:p w14:paraId="6DD05385" w14:textId="77777777" w:rsidR="00671268" w:rsidRPr="004B3DA7" w:rsidRDefault="00671268">
      <w:pPr>
        <w:pStyle w:val="TOC1"/>
        <w:rPr>
          <w:rFonts w:ascii="Calibri" w:hAnsi="Calibri" w:cs="Arial"/>
          <w:b w:val="0"/>
          <w:caps w:val="0"/>
          <w:noProof/>
          <w:sz w:val="22"/>
          <w:szCs w:val="22"/>
          <w:lang w:val="en-IE" w:eastAsia="fr-BE"/>
        </w:rPr>
      </w:pPr>
      <w:r>
        <w:rPr>
          <w:noProof/>
        </w:rPr>
        <w:t>6.</w:t>
      </w:r>
      <w:r w:rsidRPr="004B3DA7">
        <w:rPr>
          <w:rFonts w:ascii="Calibri" w:hAnsi="Calibri" w:cs="Arial"/>
          <w:b w:val="0"/>
          <w:caps w:val="0"/>
          <w:noProof/>
          <w:sz w:val="22"/>
          <w:szCs w:val="22"/>
          <w:lang w:val="en-IE" w:eastAsia="fr-BE"/>
        </w:rPr>
        <w:tab/>
      </w:r>
      <w:r>
        <w:rPr>
          <w:noProof/>
        </w:rPr>
        <w:t>REQUIREMENTS</w:t>
      </w:r>
      <w:r>
        <w:rPr>
          <w:noProof/>
        </w:rPr>
        <w:tab/>
      </w:r>
      <w:r w:rsidR="002768C4">
        <w:rPr>
          <w:noProof/>
        </w:rPr>
        <w:t>5</w:t>
      </w:r>
    </w:p>
    <w:p w14:paraId="6C20FDC4"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6.1.</w:t>
      </w:r>
      <w:r w:rsidRPr="004B3DA7">
        <w:rPr>
          <w:rFonts w:ascii="Calibri" w:hAnsi="Calibri" w:cs="Arial"/>
          <w:noProof/>
          <w:szCs w:val="22"/>
          <w:lang w:val="en-IE" w:eastAsia="fr-BE"/>
        </w:rPr>
        <w:tab/>
      </w:r>
      <w:r>
        <w:rPr>
          <w:noProof/>
        </w:rPr>
        <w:t>Staff</w:t>
      </w:r>
      <w:r>
        <w:rPr>
          <w:noProof/>
        </w:rPr>
        <w:tab/>
      </w:r>
      <w:r w:rsidR="002768C4">
        <w:rPr>
          <w:noProof/>
        </w:rPr>
        <w:t>6</w:t>
      </w:r>
    </w:p>
    <w:p w14:paraId="48B42A22"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6.2.</w:t>
      </w:r>
      <w:r w:rsidRPr="004B3DA7">
        <w:rPr>
          <w:rFonts w:ascii="Calibri" w:hAnsi="Calibri" w:cs="Arial"/>
          <w:noProof/>
          <w:szCs w:val="22"/>
          <w:lang w:val="en-IE" w:eastAsia="fr-BE"/>
        </w:rPr>
        <w:tab/>
      </w:r>
      <w:r w:rsidR="006A4FB4" w:rsidRPr="006A4FB4">
        <w:rPr>
          <w:noProof/>
        </w:rPr>
        <w:t>Facilities to be provided by the contractor</w:t>
      </w:r>
      <w:r>
        <w:rPr>
          <w:noProof/>
        </w:rPr>
        <w:tab/>
      </w:r>
      <w:r w:rsidR="002768C4">
        <w:rPr>
          <w:noProof/>
        </w:rPr>
        <w:t>6</w:t>
      </w:r>
    </w:p>
    <w:p w14:paraId="42C143C7" w14:textId="77777777" w:rsidR="00671268" w:rsidRPr="004B3DA7" w:rsidRDefault="00671268" w:rsidP="006A4FB4">
      <w:pPr>
        <w:pStyle w:val="TOC2"/>
        <w:tabs>
          <w:tab w:val="left" w:pos="1077"/>
        </w:tabs>
        <w:rPr>
          <w:rFonts w:ascii="Calibri" w:hAnsi="Calibri" w:cs="Arial"/>
          <w:noProof/>
          <w:szCs w:val="22"/>
          <w:lang w:val="en-IE" w:eastAsia="fr-BE"/>
        </w:rPr>
      </w:pPr>
      <w:r w:rsidRPr="004B3DA7">
        <w:rPr>
          <w:noProof/>
        </w:rPr>
        <w:t>6.3.</w:t>
      </w:r>
      <w:r w:rsidRPr="004B3DA7">
        <w:rPr>
          <w:rFonts w:ascii="Calibri" w:hAnsi="Calibri" w:cs="Arial"/>
          <w:noProof/>
          <w:szCs w:val="22"/>
          <w:lang w:val="en-IE" w:eastAsia="fr-BE"/>
        </w:rPr>
        <w:tab/>
      </w:r>
      <w:r w:rsidR="006A4FB4">
        <w:rPr>
          <w:noProof/>
        </w:rPr>
        <w:t>Equipment</w:t>
      </w:r>
      <w:r>
        <w:rPr>
          <w:noProof/>
        </w:rPr>
        <w:tab/>
      </w:r>
      <w:r w:rsidR="002768C4">
        <w:rPr>
          <w:noProof/>
        </w:rPr>
        <w:t>6</w:t>
      </w:r>
    </w:p>
    <w:p w14:paraId="0B51F294" w14:textId="77777777" w:rsidR="00671268" w:rsidRPr="004B3DA7" w:rsidRDefault="00671268">
      <w:pPr>
        <w:pStyle w:val="TOC1"/>
        <w:rPr>
          <w:rFonts w:ascii="Calibri" w:hAnsi="Calibri" w:cs="Arial"/>
          <w:b w:val="0"/>
          <w:caps w:val="0"/>
          <w:noProof/>
          <w:sz w:val="22"/>
          <w:szCs w:val="22"/>
          <w:lang w:val="en-IE" w:eastAsia="fr-BE"/>
        </w:rPr>
      </w:pPr>
      <w:r>
        <w:rPr>
          <w:noProof/>
        </w:rPr>
        <w:t>7.</w:t>
      </w:r>
      <w:r w:rsidRPr="004B3DA7">
        <w:rPr>
          <w:rFonts w:ascii="Calibri" w:hAnsi="Calibri" w:cs="Arial"/>
          <w:b w:val="0"/>
          <w:caps w:val="0"/>
          <w:noProof/>
          <w:sz w:val="22"/>
          <w:szCs w:val="22"/>
          <w:lang w:val="en-IE" w:eastAsia="fr-BE"/>
        </w:rPr>
        <w:tab/>
      </w:r>
      <w:r>
        <w:rPr>
          <w:noProof/>
        </w:rPr>
        <w:t>REPORTS</w:t>
      </w:r>
      <w:r>
        <w:rPr>
          <w:noProof/>
        </w:rPr>
        <w:tab/>
      </w:r>
      <w:r w:rsidR="0000418B">
        <w:rPr>
          <w:noProof/>
        </w:rPr>
        <w:fldChar w:fldCharType="begin"/>
      </w:r>
      <w:r>
        <w:rPr>
          <w:noProof/>
        </w:rPr>
        <w:instrText xml:space="preserve"> PAGEREF _Toc67320760 \h </w:instrText>
      </w:r>
      <w:r w:rsidR="0000418B">
        <w:rPr>
          <w:noProof/>
        </w:rPr>
      </w:r>
      <w:r w:rsidR="0000418B">
        <w:rPr>
          <w:noProof/>
        </w:rPr>
        <w:fldChar w:fldCharType="separate"/>
      </w:r>
      <w:r>
        <w:rPr>
          <w:noProof/>
        </w:rPr>
        <w:t>7</w:t>
      </w:r>
      <w:r w:rsidR="0000418B">
        <w:rPr>
          <w:noProof/>
        </w:rPr>
        <w:fldChar w:fldCharType="end"/>
      </w:r>
    </w:p>
    <w:p w14:paraId="61D3BD9A"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7.1.</w:t>
      </w:r>
      <w:r w:rsidRPr="004B3DA7">
        <w:rPr>
          <w:rFonts w:ascii="Calibri" w:hAnsi="Calibri" w:cs="Arial"/>
          <w:noProof/>
          <w:szCs w:val="22"/>
          <w:lang w:val="en-IE" w:eastAsia="fr-BE"/>
        </w:rPr>
        <w:tab/>
      </w:r>
      <w:r>
        <w:rPr>
          <w:noProof/>
        </w:rPr>
        <w:t>Reporting requirements</w:t>
      </w:r>
      <w:r>
        <w:rPr>
          <w:noProof/>
        </w:rPr>
        <w:tab/>
      </w:r>
      <w:r w:rsidR="0000418B">
        <w:rPr>
          <w:noProof/>
        </w:rPr>
        <w:fldChar w:fldCharType="begin"/>
      </w:r>
      <w:r>
        <w:rPr>
          <w:noProof/>
        </w:rPr>
        <w:instrText xml:space="preserve"> PAGEREF _Toc67320761 \h </w:instrText>
      </w:r>
      <w:r w:rsidR="0000418B">
        <w:rPr>
          <w:noProof/>
        </w:rPr>
      </w:r>
      <w:r w:rsidR="0000418B">
        <w:rPr>
          <w:noProof/>
        </w:rPr>
        <w:fldChar w:fldCharType="separate"/>
      </w:r>
      <w:r>
        <w:rPr>
          <w:noProof/>
        </w:rPr>
        <w:t>7</w:t>
      </w:r>
      <w:r w:rsidR="0000418B">
        <w:rPr>
          <w:noProof/>
        </w:rPr>
        <w:fldChar w:fldCharType="end"/>
      </w:r>
    </w:p>
    <w:p w14:paraId="131DB2BC"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7.2.</w:t>
      </w:r>
      <w:r w:rsidRPr="004B3DA7">
        <w:rPr>
          <w:rFonts w:ascii="Calibri" w:hAnsi="Calibri" w:cs="Arial"/>
          <w:noProof/>
          <w:szCs w:val="22"/>
          <w:lang w:val="en-IE" w:eastAsia="fr-BE"/>
        </w:rPr>
        <w:tab/>
      </w:r>
      <w:r>
        <w:rPr>
          <w:noProof/>
        </w:rPr>
        <w:t>Submission and approval of reports</w:t>
      </w:r>
      <w:r>
        <w:rPr>
          <w:noProof/>
        </w:rPr>
        <w:tab/>
      </w:r>
      <w:r w:rsidR="002768C4">
        <w:rPr>
          <w:noProof/>
        </w:rPr>
        <w:t>7</w:t>
      </w:r>
    </w:p>
    <w:p w14:paraId="755E9E73" w14:textId="77777777" w:rsidR="00671268" w:rsidRPr="004B3DA7" w:rsidRDefault="00671268">
      <w:pPr>
        <w:pStyle w:val="TOC1"/>
        <w:rPr>
          <w:rFonts w:ascii="Calibri" w:hAnsi="Calibri" w:cs="Arial"/>
          <w:b w:val="0"/>
          <w:caps w:val="0"/>
          <w:noProof/>
          <w:sz w:val="22"/>
          <w:szCs w:val="22"/>
          <w:lang w:val="en-IE" w:eastAsia="fr-BE"/>
        </w:rPr>
      </w:pPr>
      <w:r>
        <w:rPr>
          <w:noProof/>
        </w:rPr>
        <w:t>8.</w:t>
      </w:r>
      <w:r w:rsidRPr="004B3DA7">
        <w:rPr>
          <w:rFonts w:ascii="Calibri" w:hAnsi="Calibri" w:cs="Arial"/>
          <w:b w:val="0"/>
          <w:caps w:val="0"/>
          <w:noProof/>
          <w:sz w:val="22"/>
          <w:szCs w:val="22"/>
          <w:lang w:val="en-IE" w:eastAsia="fr-BE"/>
        </w:rPr>
        <w:tab/>
      </w:r>
      <w:r>
        <w:rPr>
          <w:noProof/>
        </w:rPr>
        <w:t>MONITORING AND EVALUATION</w:t>
      </w:r>
      <w:r>
        <w:rPr>
          <w:noProof/>
        </w:rPr>
        <w:tab/>
      </w:r>
      <w:r w:rsidR="002768C4">
        <w:rPr>
          <w:noProof/>
        </w:rPr>
        <w:t>7</w:t>
      </w:r>
    </w:p>
    <w:p w14:paraId="49F19EE8" w14:textId="77777777" w:rsidR="00671268" w:rsidRPr="004B3DA7" w:rsidRDefault="00671268">
      <w:pPr>
        <w:pStyle w:val="TOC2"/>
        <w:tabs>
          <w:tab w:val="left" w:pos="1077"/>
        </w:tabs>
        <w:rPr>
          <w:rFonts w:ascii="Calibri" w:hAnsi="Calibri" w:cs="Arial"/>
          <w:noProof/>
          <w:szCs w:val="22"/>
          <w:lang w:val="en-IE" w:eastAsia="fr-BE"/>
        </w:rPr>
      </w:pPr>
      <w:r w:rsidRPr="004B3DA7">
        <w:rPr>
          <w:noProof/>
        </w:rPr>
        <w:t>8.1.</w:t>
      </w:r>
      <w:r w:rsidRPr="004B3DA7">
        <w:rPr>
          <w:rFonts w:ascii="Calibri" w:hAnsi="Calibri" w:cs="Arial"/>
          <w:noProof/>
          <w:szCs w:val="22"/>
          <w:lang w:val="en-IE" w:eastAsia="fr-BE"/>
        </w:rPr>
        <w:tab/>
      </w:r>
      <w:r>
        <w:rPr>
          <w:noProof/>
        </w:rPr>
        <w:t>Definition of indicators</w:t>
      </w:r>
      <w:r>
        <w:rPr>
          <w:noProof/>
        </w:rPr>
        <w:tab/>
      </w:r>
      <w:r w:rsidR="002768C4">
        <w:rPr>
          <w:noProof/>
        </w:rPr>
        <w:t>7</w:t>
      </w:r>
    </w:p>
    <w:p w14:paraId="556A114F" w14:textId="77777777" w:rsidR="00671268" w:rsidRPr="004B3DA7" w:rsidRDefault="00671268">
      <w:pPr>
        <w:pStyle w:val="TOC2"/>
        <w:tabs>
          <w:tab w:val="left" w:pos="1077"/>
        </w:tabs>
        <w:rPr>
          <w:rFonts w:ascii="Calibri" w:hAnsi="Calibri" w:cs="Arial"/>
          <w:noProof/>
          <w:szCs w:val="22"/>
          <w:lang w:val="fr-BE" w:eastAsia="fr-BE"/>
        </w:rPr>
      </w:pPr>
      <w:r w:rsidRPr="004B3DA7">
        <w:rPr>
          <w:noProof/>
        </w:rPr>
        <w:t>8.2.</w:t>
      </w:r>
      <w:r w:rsidRPr="004B3DA7">
        <w:rPr>
          <w:rFonts w:ascii="Calibri" w:hAnsi="Calibri" w:cs="Arial"/>
          <w:noProof/>
          <w:szCs w:val="22"/>
          <w:lang w:val="fr-BE" w:eastAsia="fr-BE"/>
        </w:rPr>
        <w:tab/>
      </w:r>
      <w:r>
        <w:rPr>
          <w:noProof/>
        </w:rPr>
        <w:t>Special requirements</w:t>
      </w:r>
      <w:r>
        <w:rPr>
          <w:noProof/>
        </w:rPr>
        <w:tab/>
      </w:r>
      <w:r w:rsidR="002768C4">
        <w:rPr>
          <w:noProof/>
        </w:rPr>
        <w:t>7</w:t>
      </w:r>
    </w:p>
    <w:p w14:paraId="6126D42C" w14:textId="77777777" w:rsidR="009D2CAF" w:rsidRDefault="0000418B" w:rsidP="00B3682C">
      <w:pPr>
        <w:tabs>
          <w:tab w:val="left" w:pos="1077"/>
        </w:tabs>
        <w:sectPr w:rsidR="009D2CAF" w:rsidSect="009D2CAF">
          <w:headerReference w:type="even" r:id="rId10"/>
          <w:headerReference w:type="default" r:id="rId11"/>
          <w:footerReference w:type="even" r:id="rId12"/>
          <w:footerReference w:type="default" r:id="rId13"/>
          <w:headerReference w:type="first" r:id="rId14"/>
          <w:footerReference w:type="first" r:id="rId15"/>
          <w:pgSz w:w="11913" w:h="16834" w:code="9"/>
          <w:pgMar w:top="709" w:right="1134" w:bottom="1134" w:left="1134" w:header="720" w:footer="720" w:gutter="567"/>
          <w:pgNumType w:start="1"/>
          <w:cols w:space="720"/>
          <w:titlePg/>
        </w:sectPr>
      </w:pPr>
      <w:r>
        <w:rPr>
          <w:rFonts w:ascii="Times New Roman" w:hAnsi="Times New Roman"/>
          <w:smallCaps/>
          <w:sz w:val="24"/>
          <w:szCs w:val="22"/>
          <w:lang w:eastAsia="en-US"/>
        </w:rPr>
        <w:fldChar w:fldCharType="end"/>
      </w:r>
    </w:p>
    <w:p w14:paraId="29A678F9" w14:textId="77777777" w:rsidR="00D81857" w:rsidRPr="0063749B" w:rsidRDefault="00D81857" w:rsidP="008A65FE">
      <w:pPr>
        <w:pStyle w:val="Heading1"/>
      </w:pPr>
      <w:bookmarkStart w:id="0" w:name="_Toc67320735"/>
      <w:r w:rsidRPr="0063749B">
        <w:lastRenderedPageBreak/>
        <w:t>BACKGROUND INFORMATION</w:t>
      </w:r>
      <w:bookmarkEnd w:id="0"/>
    </w:p>
    <w:p w14:paraId="727BABE4" w14:textId="77777777" w:rsidR="00D81857" w:rsidRPr="0063749B" w:rsidRDefault="0013060C" w:rsidP="009D2CAF">
      <w:pPr>
        <w:pStyle w:val="Heading2"/>
      </w:pPr>
      <w:bookmarkStart w:id="1" w:name="_Toc67320736"/>
      <w:r>
        <w:t>Partner country</w:t>
      </w:r>
      <w:bookmarkEnd w:id="1"/>
    </w:p>
    <w:p w14:paraId="0D7E35F4" w14:textId="77777777" w:rsidR="00D81857" w:rsidRPr="0063749B" w:rsidRDefault="001C7147" w:rsidP="001C7147">
      <w:pPr>
        <w:rPr>
          <w:rFonts w:ascii="Times New Roman" w:hAnsi="Times New Roman"/>
          <w:sz w:val="22"/>
          <w:szCs w:val="22"/>
        </w:rPr>
      </w:pPr>
      <w:r>
        <w:rPr>
          <w:rFonts w:ascii="Times New Roman" w:hAnsi="Times New Roman"/>
          <w:sz w:val="22"/>
          <w:szCs w:val="22"/>
          <w:lang w:val="en-US"/>
        </w:rPr>
        <w:t>G</w:t>
      </w:r>
      <w:r w:rsidRPr="001C7147">
        <w:rPr>
          <w:rFonts w:ascii="Times New Roman" w:hAnsi="Times New Roman"/>
          <w:sz w:val="22"/>
          <w:szCs w:val="22"/>
          <w:lang w:val="en-US"/>
        </w:rPr>
        <w:t xml:space="preserve">eneral </w:t>
      </w:r>
      <w:r>
        <w:rPr>
          <w:rFonts w:ascii="Times New Roman" w:hAnsi="Times New Roman"/>
          <w:sz w:val="22"/>
          <w:szCs w:val="22"/>
          <w:lang w:val="en-US"/>
        </w:rPr>
        <w:t>M</w:t>
      </w:r>
      <w:r w:rsidRPr="001C7147">
        <w:rPr>
          <w:rFonts w:ascii="Times New Roman" w:hAnsi="Times New Roman"/>
          <w:sz w:val="22"/>
          <w:szCs w:val="22"/>
          <w:lang w:val="en-US"/>
        </w:rPr>
        <w:t xml:space="preserve">aritime </w:t>
      </w:r>
      <w:r>
        <w:rPr>
          <w:rFonts w:ascii="Times New Roman" w:hAnsi="Times New Roman"/>
          <w:sz w:val="22"/>
          <w:szCs w:val="22"/>
          <w:lang w:val="en-US"/>
        </w:rPr>
        <w:t>D</w:t>
      </w:r>
      <w:r w:rsidRPr="001C7147">
        <w:rPr>
          <w:rFonts w:ascii="Times New Roman" w:hAnsi="Times New Roman"/>
          <w:sz w:val="22"/>
          <w:szCs w:val="22"/>
          <w:lang w:val="en-US"/>
        </w:rPr>
        <w:t>irectorate</w:t>
      </w:r>
    </w:p>
    <w:p w14:paraId="3DE88950" w14:textId="77777777" w:rsidR="00D81857" w:rsidRPr="0063749B" w:rsidRDefault="00D81857" w:rsidP="009D2CAF">
      <w:pPr>
        <w:pStyle w:val="Heading2"/>
      </w:pPr>
      <w:bookmarkStart w:id="2" w:name="_Toc67320737"/>
      <w:r w:rsidRPr="0063749B">
        <w:t xml:space="preserve">Contracting </w:t>
      </w:r>
      <w:r w:rsidR="00E21553">
        <w:t>a</w:t>
      </w:r>
      <w:r w:rsidRPr="0063749B">
        <w:t>uthority</w:t>
      </w:r>
      <w:bookmarkEnd w:id="2"/>
    </w:p>
    <w:p w14:paraId="1CE89A55" w14:textId="77777777" w:rsidR="00D81857" w:rsidRPr="0063749B" w:rsidRDefault="001C7147" w:rsidP="008D141B">
      <w:pPr>
        <w:rPr>
          <w:rFonts w:ascii="Times New Roman" w:hAnsi="Times New Roman"/>
          <w:sz w:val="22"/>
          <w:szCs w:val="22"/>
        </w:rPr>
      </w:pPr>
      <w:r w:rsidRPr="001C7147">
        <w:rPr>
          <w:rFonts w:ascii="Times New Roman" w:hAnsi="Times New Roman"/>
          <w:sz w:val="22"/>
          <w:szCs w:val="22"/>
        </w:rPr>
        <w:t>General Maritime Directorate</w:t>
      </w:r>
    </w:p>
    <w:p w14:paraId="2275614F" w14:textId="77777777" w:rsidR="00D81857" w:rsidRDefault="00D81857" w:rsidP="009D2CAF">
      <w:pPr>
        <w:pStyle w:val="Heading2"/>
      </w:pPr>
      <w:bookmarkStart w:id="3" w:name="_Toc67320739"/>
      <w:r w:rsidRPr="0063749B">
        <w:t>Current s</w:t>
      </w:r>
      <w:r w:rsidR="00A74230">
        <w:t>ituation</w:t>
      </w:r>
      <w:r w:rsidRPr="0063749B">
        <w:t xml:space="preserve"> in the sector</w:t>
      </w:r>
      <w:bookmarkEnd w:id="3"/>
    </w:p>
    <w:p w14:paraId="2EA72ADB" w14:textId="2088ACBE" w:rsidR="001C7147" w:rsidRPr="00AF4F28" w:rsidRDefault="00763A13" w:rsidP="00AF4F28">
      <w:pPr>
        <w:pStyle w:val="Text2"/>
        <w:spacing w:line="276" w:lineRule="auto"/>
        <w:ind w:left="-90"/>
        <w:rPr>
          <w:rFonts w:ascii="Times New Roman" w:hAnsi="Times New Roman"/>
          <w:sz w:val="22"/>
          <w:szCs w:val="22"/>
          <w:lang w:val="en-US"/>
        </w:rPr>
      </w:pPr>
      <w:r>
        <w:rPr>
          <w:rFonts w:ascii="Times New Roman" w:hAnsi="Times New Roman"/>
          <w:sz w:val="22"/>
          <w:szCs w:val="22"/>
          <w:lang w:val="en-US"/>
        </w:rPr>
        <w:t>A</w:t>
      </w:r>
      <w:r w:rsidRPr="00763A13">
        <w:rPr>
          <w:rFonts w:ascii="Times New Roman" w:hAnsi="Times New Roman"/>
          <w:sz w:val="22"/>
          <w:szCs w:val="22"/>
          <w:lang w:val="en-US"/>
        </w:rPr>
        <w:t xml:space="preserve">lbania is actively working towards decarbonizing its maritime transport sector as part of its broader commitment to environmental sustainability and integration into the European maritime system. </w:t>
      </w:r>
      <w:r w:rsidR="00DE1096" w:rsidRPr="00DE1096">
        <w:rPr>
          <w:rFonts w:ascii="Times New Roman" w:hAnsi="Times New Roman"/>
          <w:sz w:val="22"/>
          <w:szCs w:val="22"/>
          <w:lang w:val="en-US"/>
        </w:rPr>
        <w:t>Poorly developed port infrastructure</w:t>
      </w:r>
      <w:r w:rsidR="00FB5436">
        <w:rPr>
          <w:rFonts w:ascii="Times New Roman" w:hAnsi="Times New Roman"/>
          <w:sz w:val="22"/>
          <w:szCs w:val="22"/>
          <w:lang w:val="en-US"/>
        </w:rPr>
        <w:t xml:space="preserve"> </w:t>
      </w:r>
      <w:r w:rsidRPr="00763A13">
        <w:rPr>
          <w:rFonts w:ascii="Times New Roman" w:hAnsi="Times New Roman"/>
          <w:sz w:val="22"/>
          <w:szCs w:val="22"/>
          <w:lang w:val="en-US"/>
        </w:rPr>
        <w:t>in the ADRION Region</w:t>
      </w:r>
      <w:r>
        <w:rPr>
          <w:rFonts w:ascii="Times New Roman" w:hAnsi="Times New Roman"/>
          <w:sz w:val="22"/>
          <w:szCs w:val="22"/>
          <w:lang w:val="en-US"/>
        </w:rPr>
        <w:t xml:space="preserve">, </w:t>
      </w:r>
      <w:r w:rsidR="00DE1096" w:rsidRPr="00DE1096">
        <w:rPr>
          <w:rFonts w:ascii="Times New Roman" w:hAnsi="Times New Roman"/>
          <w:sz w:val="22"/>
          <w:szCs w:val="22"/>
          <w:lang w:val="en-US"/>
        </w:rPr>
        <w:t>for the storage</w:t>
      </w:r>
      <w:r w:rsidR="00FB5436">
        <w:rPr>
          <w:rFonts w:ascii="Times New Roman" w:hAnsi="Times New Roman"/>
          <w:sz w:val="22"/>
          <w:szCs w:val="22"/>
          <w:lang w:val="en-US"/>
        </w:rPr>
        <w:t xml:space="preserve"> </w:t>
      </w:r>
      <w:r w:rsidR="00DE1096" w:rsidRPr="00DE1096">
        <w:rPr>
          <w:rFonts w:ascii="Times New Roman" w:hAnsi="Times New Roman"/>
          <w:sz w:val="22"/>
          <w:szCs w:val="22"/>
          <w:lang w:val="en-US"/>
        </w:rPr>
        <w:t>and handling of different types of marine alternative fuels is one of the major obstacles in the</w:t>
      </w:r>
      <w:r w:rsidR="00AF4F28">
        <w:rPr>
          <w:rFonts w:ascii="Times New Roman" w:hAnsi="Times New Roman"/>
          <w:sz w:val="22"/>
          <w:szCs w:val="22"/>
          <w:lang w:val="en-US"/>
        </w:rPr>
        <w:t xml:space="preserve"> </w:t>
      </w:r>
      <w:r w:rsidR="00DE1096" w:rsidRPr="00DE1096">
        <w:rPr>
          <w:rFonts w:ascii="Times New Roman" w:hAnsi="Times New Roman"/>
          <w:sz w:val="22"/>
          <w:szCs w:val="22"/>
          <w:lang w:val="en-US"/>
        </w:rPr>
        <w:t>process of sector</w:t>
      </w:r>
      <w:r w:rsidR="00DE1096" w:rsidRPr="00DE1096">
        <w:rPr>
          <w:rFonts w:ascii="Times New Roman" w:hAnsi="Times New Roman" w:hint="eastAsia"/>
          <w:sz w:val="22"/>
          <w:szCs w:val="22"/>
          <w:lang w:val="en-US"/>
        </w:rPr>
        <w:t>’</w:t>
      </w:r>
      <w:r w:rsidR="00DE1096" w:rsidRPr="00DE1096">
        <w:rPr>
          <w:rFonts w:ascii="Times New Roman" w:hAnsi="Times New Roman"/>
          <w:sz w:val="22"/>
          <w:szCs w:val="22"/>
          <w:lang w:val="en-US"/>
        </w:rPr>
        <w:t>s decarbonization process. Zero carbon (e.g. hydrogen, ammonia, electricity), low</w:t>
      </w:r>
      <w:r w:rsidR="00AF4F28">
        <w:rPr>
          <w:rFonts w:ascii="Times New Roman" w:hAnsi="Times New Roman"/>
          <w:sz w:val="22"/>
          <w:szCs w:val="22"/>
          <w:lang w:val="en-US"/>
        </w:rPr>
        <w:t xml:space="preserve"> </w:t>
      </w:r>
      <w:r w:rsidR="00DE1096" w:rsidRPr="00DE1096">
        <w:rPr>
          <w:rFonts w:ascii="Times New Roman" w:hAnsi="Times New Roman"/>
          <w:sz w:val="22"/>
          <w:szCs w:val="22"/>
          <w:lang w:val="en-US"/>
        </w:rPr>
        <w:t>carbon (e.g. LNG, LPG, methanol) and carbon-neutral (e.g. biofuels as HVO) marine alternative fuel</w:t>
      </w:r>
      <w:r w:rsidR="00AF4F28">
        <w:rPr>
          <w:rFonts w:ascii="Times New Roman" w:hAnsi="Times New Roman"/>
          <w:sz w:val="22"/>
          <w:szCs w:val="22"/>
          <w:lang w:val="en-US"/>
        </w:rPr>
        <w:t xml:space="preserve"> </w:t>
      </w:r>
      <w:r w:rsidR="00DE1096" w:rsidRPr="00DE1096">
        <w:rPr>
          <w:rFonts w:ascii="Times New Roman" w:hAnsi="Times New Roman"/>
          <w:sz w:val="22"/>
          <w:szCs w:val="22"/>
          <w:lang w:val="en-US"/>
        </w:rPr>
        <w:t>shave huge potential for decarbonization of the sector through retrofitting of existing ships or building</w:t>
      </w:r>
      <w:r w:rsidR="00AF4F28">
        <w:rPr>
          <w:rFonts w:ascii="Times New Roman" w:hAnsi="Times New Roman"/>
          <w:sz w:val="22"/>
          <w:szCs w:val="22"/>
          <w:lang w:val="en-US"/>
        </w:rPr>
        <w:t xml:space="preserve"> </w:t>
      </w:r>
      <w:r w:rsidR="00DE1096" w:rsidRPr="00DE1096">
        <w:rPr>
          <w:rFonts w:ascii="Times New Roman" w:hAnsi="Times New Roman"/>
          <w:sz w:val="22"/>
          <w:szCs w:val="22"/>
          <w:lang w:val="en-US"/>
        </w:rPr>
        <w:t>new ones using those fuels. Interreg projects focusing on Priority Axis 3 have primarily aimed to achieve carbon-neutral ports and,</w:t>
      </w:r>
      <w:r w:rsidR="00AF4F28">
        <w:rPr>
          <w:rFonts w:ascii="Times New Roman" w:hAnsi="Times New Roman"/>
          <w:sz w:val="22"/>
          <w:szCs w:val="22"/>
          <w:lang w:val="en-US"/>
        </w:rPr>
        <w:t xml:space="preserve"> </w:t>
      </w:r>
      <w:r w:rsidR="00DE1096" w:rsidRPr="00DE1096">
        <w:rPr>
          <w:rFonts w:ascii="Times New Roman" w:hAnsi="Times New Roman"/>
          <w:sz w:val="22"/>
          <w:szCs w:val="22"/>
          <w:lang w:val="en-US"/>
        </w:rPr>
        <w:t>to some point, to establish electricity connections for ships while berthed (cold ironing). Although</w:t>
      </w:r>
      <w:r w:rsidR="00AF4F28">
        <w:rPr>
          <w:rFonts w:ascii="Times New Roman" w:hAnsi="Times New Roman"/>
          <w:sz w:val="22"/>
          <w:szCs w:val="22"/>
          <w:lang w:val="en-US"/>
        </w:rPr>
        <w:t xml:space="preserve"> </w:t>
      </w:r>
      <w:r w:rsidR="00DE1096" w:rsidRPr="00DE1096">
        <w:rPr>
          <w:rFonts w:ascii="Times New Roman" w:hAnsi="Times New Roman"/>
          <w:sz w:val="22"/>
          <w:szCs w:val="22"/>
          <w:lang w:val="en-US"/>
        </w:rPr>
        <w:t>this approach enables a reduction of carbon and pollutant emissions from ships during their berthing</w:t>
      </w:r>
      <w:r w:rsidR="00AF4F28">
        <w:rPr>
          <w:rFonts w:ascii="Times New Roman" w:hAnsi="Times New Roman"/>
          <w:sz w:val="22"/>
          <w:szCs w:val="22"/>
          <w:lang w:val="en-US"/>
        </w:rPr>
        <w:t xml:space="preserve"> </w:t>
      </w:r>
      <w:r w:rsidR="00DE1096" w:rsidRPr="00DE1096">
        <w:rPr>
          <w:rFonts w:ascii="Times New Roman" w:hAnsi="Times New Roman"/>
          <w:sz w:val="22"/>
          <w:szCs w:val="22"/>
          <w:lang w:val="en-US"/>
        </w:rPr>
        <w:t>periods, it is limited to a number of ships depending on port capacities. The GREENROUTES project</w:t>
      </w:r>
      <w:r w:rsidR="00AF4F28">
        <w:rPr>
          <w:rFonts w:ascii="Times New Roman" w:hAnsi="Times New Roman"/>
          <w:sz w:val="22"/>
          <w:szCs w:val="22"/>
          <w:lang w:val="en-US"/>
        </w:rPr>
        <w:t xml:space="preserve"> </w:t>
      </w:r>
      <w:r w:rsidR="00DE1096" w:rsidRPr="00DE1096">
        <w:rPr>
          <w:rFonts w:ascii="Times New Roman" w:hAnsi="Times New Roman"/>
          <w:sz w:val="22"/>
          <w:szCs w:val="22"/>
          <w:lang w:val="en-US"/>
        </w:rPr>
        <w:t>takes a step further by offering a region-specific roadmap for sustainable and carbon-neutral</w:t>
      </w:r>
      <w:r w:rsidR="00AF4F28">
        <w:rPr>
          <w:rFonts w:ascii="Times New Roman" w:hAnsi="Times New Roman"/>
          <w:sz w:val="22"/>
          <w:szCs w:val="22"/>
          <w:lang w:val="en-US"/>
        </w:rPr>
        <w:t xml:space="preserve"> </w:t>
      </w:r>
      <w:r w:rsidR="00DE1096" w:rsidRPr="00DE1096">
        <w:rPr>
          <w:rFonts w:ascii="Times New Roman" w:hAnsi="Times New Roman"/>
          <w:sz w:val="22"/>
          <w:szCs w:val="22"/>
          <w:lang w:val="en-US"/>
        </w:rPr>
        <w:t xml:space="preserve">maritime transport in the ADRION region. This approach aims to tackle the issue </w:t>
      </w:r>
      <w:r w:rsidR="00AF4F28" w:rsidRPr="00DE1096">
        <w:rPr>
          <w:rFonts w:ascii="Times New Roman" w:hAnsi="Times New Roman"/>
          <w:sz w:val="22"/>
          <w:szCs w:val="22"/>
          <w:lang w:val="en-US"/>
        </w:rPr>
        <w:t>comprehensively, not</w:t>
      </w:r>
      <w:r w:rsidR="00DE1096" w:rsidRPr="00DE1096">
        <w:rPr>
          <w:rFonts w:ascii="Times New Roman" w:hAnsi="Times New Roman"/>
          <w:sz w:val="22"/>
          <w:szCs w:val="22"/>
          <w:lang w:val="en-US"/>
        </w:rPr>
        <w:t xml:space="preserve"> only by minimizing emissions within the ports but also throughout the entirety of the ships' routes</w:t>
      </w:r>
      <w:r w:rsidR="00AF4F28">
        <w:rPr>
          <w:rFonts w:ascii="Times New Roman" w:hAnsi="Times New Roman"/>
          <w:sz w:val="22"/>
          <w:szCs w:val="22"/>
          <w:lang w:val="en-US"/>
        </w:rPr>
        <w:t xml:space="preserve"> </w:t>
      </w:r>
      <w:r w:rsidR="00DE1096" w:rsidRPr="00DE1096">
        <w:rPr>
          <w:rFonts w:ascii="Times New Roman" w:hAnsi="Times New Roman"/>
          <w:sz w:val="22"/>
          <w:szCs w:val="22"/>
          <w:lang w:val="en-US"/>
        </w:rPr>
        <w:t>between two or more ports. Therefore, the GREENROUTES project aims to promote the</w:t>
      </w:r>
      <w:r w:rsidR="00AF4F28">
        <w:rPr>
          <w:rFonts w:ascii="Times New Roman" w:hAnsi="Times New Roman"/>
          <w:sz w:val="22"/>
          <w:szCs w:val="22"/>
          <w:lang w:val="en-US"/>
        </w:rPr>
        <w:t xml:space="preserve"> </w:t>
      </w:r>
      <w:r w:rsidR="00DE1096" w:rsidRPr="00DE1096">
        <w:rPr>
          <w:rFonts w:ascii="Times New Roman" w:hAnsi="Times New Roman"/>
          <w:sz w:val="22"/>
          <w:szCs w:val="22"/>
          <w:lang w:val="en-US"/>
        </w:rPr>
        <w:t xml:space="preserve">establishment of ADRION Maritime Green Corridors for cruise and ferry ships as a starting </w:t>
      </w:r>
      <w:r w:rsidR="00285B5A" w:rsidRPr="00DE1096">
        <w:rPr>
          <w:rFonts w:ascii="Times New Roman" w:hAnsi="Times New Roman"/>
          <w:sz w:val="22"/>
          <w:szCs w:val="22"/>
          <w:lang w:val="en-US"/>
        </w:rPr>
        <w:t>point toward</w:t>
      </w:r>
      <w:r w:rsidR="00DE1096" w:rsidRPr="00DE1096">
        <w:rPr>
          <w:rFonts w:ascii="Times New Roman" w:hAnsi="Times New Roman"/>
          <w:sz w:val="22"/>
          <w:szCs w:val="22"/>
          <w:lang w:val="en-US"/>
        </w:rPr>
        <w:t xml:space="preserve"> reaching the overall goal </w:t>
      </w:r>
      <w:r w:rsidR="00DE1096" w:rsidRPr="00DE1096">
        <w:rPr>
          <w:rFonts w:ascii="Times New Roman" w:hAnsi="Times New Roman" w:hint="eastAsia"/>
          <w:sz w:val="22"/>
          <w:szCs w:val="22"/>
          <w:lang w:val="en-US"/>
        </w:rPr>
        <w:t>–</w:t>
      </w:r>
      <w:r w:rsidR="00DE1096" w:rsidRPr="00DE1096">
        <w:rPr>
          <w:rFonts w:ascii="Times New Roman" w:hAnsi="Times New Roman"/>
          <w:sz w:val="22"/>
          <w:szCs w:val="22"/>
          <w:lang w:val="en-US"/>
        </w:rPr>
        <w:t xml:space="preserve"> carbon neutral and better-connected ADRION region. A</w:t>
      </w:r>
      <w:r w:rsidR="00FB5436">
        <w:rPr>
          <w:rFonts w:ascii="Times New Roman" w:hAnsi="Times New Roman"/>
          <w:sz w:val="22"/>
          <w:szCs w:val="22"/>
          <w:lang w:val="en-US"/>
        </w:rPr>
        <w:t xml:space="preserve"> </w:t>
      </w:r>
      <w:r w:rsidR="00DE1096" w:rsidRPr="00DE1096">
        <w:rPr>
          <w:rFonts w:ascii="Times New Roman" w:hAnsi="Times New Roman"/>
          <w:sz w:val="22"/>
          <w:szCs w:val="22"/>
          <w:lang w:val="en-US"/>
        </w:rPr>
        <w:t>transnational approach is needed to ensure collaboration and coordination among countries in the</w:t>
      </w:r>
      <w:r w:rsidR="00FB5436">
        <w:rPr>
          <w:rFonts w:ascii="Times New Roman" w:hAnsi="Times New Roman"/>
          <w:sz w:val="22"/>
          <w:szCs w:val="22"/>
          <w:lang w:val="en-US"/>
        </w:rPr>
        <w:t xml:space="preserve"> </w:t>
      </w:r>
      <w:r w:rsidR="00DE1096" w:rsidRPr="00DE1096">
        <w:rPr>
          <w:rFonts w:ascii="Times New Roman" w:hAnsi="Times New Roman"/>
          <w:sz w:val="22"/>
          <w:szCs w:val="22"/>
          <w:lang w:val="en-US"/>
        </w:rPr>
        <w:t xml:space="preserve">ADRION region to achieve these objectives and develop a comprehensive </w:t>
      </w:r>
      <w:r w:rsidR="00FB5436" w:rsidRPr="00DE1096">
        <w:rPr>
          <w:rFonts w:ascii="Times New Roman" w:hAnsi="Times New Roman"/>
          <w:sz w:val="22"/>
          <w:szCs w:val="22"/>
          <w:lang w:val="en-US"/>
        </w:rPr>
        <w:t>strategy. What</w:t>
      </w:r>
      <w:r w:rsidR="00DE1096" w:rsidRPr="00DE1096">
        <w:rPr>
          <w:rFonts w:ascii="Times New Roman" w:hAnsi="Times New Roman"/>
          <w:sz w:val="22"/>
          <w:szCs w:val="22"/>
          <w:lang w:val="en-US"/>
        </w:rPr>
        <w:t xml:space="preserve"> is original and new about the GREENROUTES project is its specific focus on the ADRION </w:t>
      </w:r>
      <w:r w:rsidR="00FB5436" w:rsidRPr="00DE1096">
        <w:rPr>
          <w:rFonts w:ascii="Times New Roman" w:hAnsi="Times New Roman"/>
          <w:sz w:val="22"/>
          <w:szCs w:val="22"/>
          <w:lang w:val="en-US"/>
        </w:rPr>
        <w:t>region and</w:t>
      </w:r>
      <w:r w:rsidR="00DE1096" w:rsidRPr="00DE1096">
        <w:rPr>
          <w:rFonts w:ascii="Times New Roman" w:hAnsi="Times New Roman"/>
          <w:sz w:val="22"/>
          <w:szCs w:val="22"/>
          <w:lang w:val="en-US"/>
        </w:rPr>
        <w:t xml:space="preserve"> its aim to drive the transition towards carbon-neutral maritime passenger transport in this </w:t>
      </w:r>
      <w:r w:rsidR="00FB5436" w:rsidRPr="00DE1096">
        <w:rPr>
          <w:rFonts w:ascii="Times New Roman" w:hAnsi="Times New Roman"/>
          <w:sz w:val="22"/>
          <w:szCs w:val="22"/>
          <w:lang w:val="en-US"/>
        </w:rPr>
        <w:t>region. The</w:t>
      </w:r>
      <w:r w:rsidR="00DE1096" w:rsidRPr="00DE1096">
        <w:rPr>
          <w:rFonts w:ascii="Times New Roman" w:hAnsi="Times New Roman"/>
          <w:sz w:val="22"/>
          <w:szCs w:val="22"/>
          <w:lang w:val="en-US"/>
        </w:rPr>
        <w:t xml:space="preserve"> project's emphasis on developing Cruise &amp; Ferry Maritime Green Corridors through </w:t>
      </w:r>
      <w:r w:rsidR="00FB5436" w:rsidRPr="00DE1096">
        <w:rPr>
          <w:rFonts w:ascii="Times New Roman" w:hAnsi="Times New Roman"/>
          <w:sz w:val="22"/>
          <w:szCs w:val="22"/>
          <w:lang w:val="en-US"/>
        </w:rPr>
        <w:t>strategic planning</w:t>
      </w:r>
      <w:r w:rsidR="00DE1096" w:rsidRPr="00DE1096">
        <w:rPr>
          <w:rFonts w:ascii="Times New Roman" w:hAnsi="Times New Roman"/>
          <w:sz w:val="22"/>
          <w:szCs w:val="22"/>
          <w:lang w:val="en-US"/>
        </w:rPr>
        <w:t xml:space="preserve"> focusing on zero and carbon-neutral marine fuels, new marine propulsion technologies, </w:t>
      </w:r>
      <w:r w:rsidR="00FB5436" w:rsidRPr="00DE1096">
        <w:rPr>
          <w:rFonts w:ascii="Times New Roman" w:hAnsi="Times New Roman"/>
          <w:sz w:val="22"/>
          <w:szCs w:val="22"/>
          <w:lang w:val="en-US"/>
        </w:rPr>
        <w:t>and port</w:t>
      </w:r>
      <w:r w:rsidR="00DE1096" w:rsidRPr="00DE1096">
        <w:rPr>
          <w:rFonts w:ascii="Times New Roman" w:hAnsi="Times New Roman"/>
          <w:sz w:val="22"/>
          <w:szCs w:val="22"/>
          <w:lang w:val="en-US"/>
        </w:rPr>
        <w:t xml:space="preserve"> infrastructure for support of novel technologies is innovative. In addition to strategy, an </w:t>
      </w:r>
      <w:r w:rsidR="00FB5436" w:rsidRPr="00DE1096">
        <w:rPr>
          <w:rFonts w:ascii="Times New Roman" w:hAnsi="Times New Roman"/>
          <w:sz w:val="22"/>
          <w:szCs w:val="22"/>
          <w:lang w:val="en-US"/>
        </w:rPr>
        <w:t>Online platform</w:t>
      </w:r>
      <w:r w:rsidR="00DE1096" w:rsidRPr="00DE1096">
        <w:rPr>
          <w:rFonts w:ascii="Times New Roman" w:hAnsi="Times New Roman"/>
          <w:sz w:val="22"/>
          <w:szCs w:val="22"/>
          <w:lang w:val="en-US"/>
        </w:rPr>
        <w:t xml:space="preserve"> will provide a user-friendly interface for ship operators and stakeholders for calculating totalCO2 (and other gaseous pollutants) emissions per route between two or more ports (including</w:t>
      </w:r>
      <w:r w:rsidR="00FB5436">
        <w:rPr>
          <w:rFonts w:ascii="Times New Roman" w:hAnsi="Times New Roman"/>
          <w:sz w:val="22"/>
          <w:szCs w:val="22"/>
          <w:lang w:val="en-US"/>
        </w:rPr>
        <w:t xml:space="preserve"> </w:t>
      </w:r>
      <w:r w:rsidR="00DE1096" w:rsidRPr="00DE1096">
        <w:rPr>
          <w:rFonts w:ascii="Times New Roman" w:hAnsi="Times New Roman"/>
          <w:sz w:val="22"/>
          <w:szCs w:val="22"/>
          <w:lang w:val="en-US"/>
        </w:rPr>
        <w:t xml:space="preserve">hoteling and </w:t>
      </w:r>
      <w:proofErr w:type="spellStart"/>
      <w:r w:rsidR="00DE1096" w:rsidRPr="00DE1096">
        <w:rPr>
          <w:rFonts w:ascii="Times New Roman" w:hAnsi="Times New Roman"/>
          <w:sz w:val="22"/>
          <w:szCs w:val="22"/>
          <w:lang w:val="en-US"/>
        </w:rPr>
        <w:t>manoeuvring</w:t>
      </w:r>
      <w:proofErr w:type="spellEnd"/>
      <w:r w:rsidR="00DE1096" w:rsidRPr="00DE1096">
        <w:rPr>
          <w:rFonts w:ascii="Times New Roman" w:hAnsi="Times New Roman"/>
          <w:sz w:val="22"/>
          <w:szCs w:val="22"/>
          <w:lang w:val="en-US"/>
        </w:rPr>
        <w:t xml:space="preserve"> modes at the port and cruising outside of the port area) and for </w:t>
      </w:r>
      <w:r w:rsidR="00FB5436" w:rsidRPr="00DE1096">
        <w:rPr>
          <w:rFonts w:ascii="Times New Roman" w:hAnsi="Times New Roman"/>
          <w:sz w:val="22"/>
          <w:szCs w:val="22"/>
          <w:lang w:val="en-US"/>
        </w:rPr>
        <w:t>calculating the</w:t>
      </w:r>
      <w:r w:rsidR="00DE1096" w:rsidRPr="00DE1096">
        <w:rPr>
          <w:rFonts w:ascii="Times New Roman" w:hAnsi="Times New Roman"/>
          <w:sz w:val="22"/>
          <w:szCs w:val="22"/>
          <w:lang w:val="en-US"/>
        </w:rPr>
        <w:t xml:space="preserve"> ship</w:t>
      </w:r>
      <w:r w:rsidR="00DE1096" w:rsidRPr="00DE1096">
        <w:rPr>
          <w:rFonts w:ascii="Times New Roman" w:hAnsi="Times New Roman" w:hint="eastAsia"/>
          <w:sz w:val="22"/>
          <w:szCs w:val="22"/>
          <w:lang w:val="en-US"/>
        </w:rPr>
        <w:t>’</w:t>
      </w:r>
      <w:r w:rsidR="00DE1096" w:rsidRPr="00DE1096">
        <w:rPr>
          <w:rFonts w:ascii="Times New Roman" w:hAnsi="Times New Roman"/>
          <w:sz w:val="22"/>
          <w:szCs w:val="22"/>
          <w:lang w:val="en-US"/>
        </w:rPr>
        <w:t xml:space="preserve">s carbon footprint per passenger transported along the same route. It will help cruise </w:t>
      </w:r>
      <w:r w:rsidR="00FB5436" w:rsidRPr="00DE1096">
        <w:rPr>
          <w:rFonts w:ascii="Times New Roman" w:hAnsi="Times New Roman"/>
          <w:sz w:val="22"/>
          <w:szCs w:val="22"/>
          <w:lang w:val="en-US"/>
        </w:rPr>
        <w:t>and ferry</w:t>
      </w:r>
      <w:r w:rsidR="00DE1096" w:rsidRPr="00DE1096">
        <w:rPr>
          <w:rFonts w:ascii="Times New Roman" w:hAnsi="Times New Roman"/>
          <w:sz w:val="22"/>
          <w:szCs w:val="22"/>
          <w:lang w:val="en-US"/>
        </w:rPr>
        <w:t xml:space="preserve"> operators to monitor their progress in achieving carbon-neutral transport of passengers in the</w:t>
      </w:r>
      <w:r w:rsidR="00FB5436">
        <w:rPr>
          <w:rFonts w:ascii="Times New Roman" w:hAnsi="Times New Roman"/>
          <w:sz w:val="22"/>
          <w:szCs w:val="22"/>
          <w:lang w:val="en-US"/>
        </w:rPr>
        <w:t xml:space="preserve"> </w:t>
      </w:r>
      <w:r w:rsidR="00DE1096" w:rsidRPr="00DE1096">
        <w:rPr>
          <w:rFonts w:ascii="Times New Roman" w:hAnsi="Times New Roman"/>
          <w:sz w:val="22"/>
          <w:szCs w:val="22"/>
          <w:lang w:val="en-US"/>
        </w:rPr>
        <w:t>ADRION region.</w:t>
      </w:r>
    </w:p>
    <w:p w14:paraId="5E23DC8A" w14:textId="77777777" w:rsidR="00DE1096" w:rsidRPr="00DE1096" w:rsidRDefault="00D81857" w:rsidP="0074297C">
      <w:pPr>
        <w:pStyle w:val="Heading1"/>
      </w:pPr>
      <w:bookmarkStart w:id="4" w:name="_Toc67320741"/>
      <w:r w:rsidRPr="0063749B">
        <w:t>OBJECTIVE</w:t>
      </w:r>
      <w:r w:rsidR="00671268">
        <w:t>S</w:t>
      </w:r>
      <w:r w:rsidRPr="0063749B">
        <w:t xml:space="preserve">&amp; EXPECTED </w:t>
      </w:r>
      <w:r w:rsidR="00671268">
        <w:t>OUTPUTS</w:t>
      </w:r>
      <w:bookmarkEnd w:id="4"/>
    </w:p>
    <w:p w14:paraId="20D070D4" w14:textId="77777777" w:rsidR="00D81857" w:rsidRPr="0063749B" w:rsidRDefault="00D81857" w:rsidP="009D2CAF">
      <w:pPr>
        <w:pStyle w:val="Heading2"/>
      </w:pPr>
      <w:bookmarkStart w:id="5" w:name="_Toc67320742"/>
      <w:r w:rsidRPr="0063749B">
        <w:t>Overall objective</w:t>
      </w:r>
      <w:bookmarkEnd w:id="5"/>
    </w:p>
    <w:p w14:paraId="77852E8F" w14:textId="77777777" w:rsidR="00D81857" w:rsidRPr="0063749B" w:rsidRDefault="00D81857" w:rsidP="009F2A7A">
      <w:pPr>
        <w:rPr>
          <w:rFonts w:ascii="Times New Roman" w:hAnsi="Times New Roman"/>
          <w:sz w:val="22"/>
          <w:szCs w:val="22"/>
        </w:rPr>
      </w:pPr>
      <w:r w:rsidRPr="0063749B">
        <w:rPr>
          <w:rFonts w:ascii="Times New Roman" w:hAnsi="Times New Roman"/>
          <w:sz w:val="22"/>
          <w:szCs w:val="22"/>
        </w:rPr>
        <w:t xml:space="preserve">The overall objective </w:t>
      </w:r>
      <w:r w:rsidR="00C8675C">
        <w:rPr>
          <w:rFonts w:ascii="Times New Roman" w:hAnsi="Times New Roman"/>
          <w:sz w:val="22"/>
          <w:szCs w:val="22"/>
        </w:rPr>
        <w:t>(I</w:t>
      </w:r>
      <w:r w:rsidR="009144FC">
        <w:rPr>
          <w:rFonts w:ascii="Times New Roman" w:hAnsi="Times New Roman"/>
          <w:sz w:val="22"/>
          <w:szCs w:val="22"/>
        </w:rPr>
        <w:t>mpact</w:t>
      </w:r>
      <w:r w:rsidR="00C8675C">
        <w:rPr>
          <w:rFonts w:ascii="Times New Roman" w:hAnsi="Times New Roman"/>
          <w:sz w:val="22"/>
          <w:szCs w:val="22"/>
        </w:rPr>
        <w:t>)</w:t>
      </w:r>
      <w:r w:rsidR="00312C82">
        <w:rPr>
          <w:rFonts w:ascii="Times New Roman" w:hAnsi="Times New Roman"/>
          <w:sz w:val="22"/>
          <w:szCs w:val="22"/>
        </w:rPr>
        <w:t xml:space="preserve">to which this action contributes </w:t>
      </w:r>
      <w:proofErr w:type="gramStart"/>
      <w:r w:rsidR="00312C82">
        <w:rPr>
          <w:rFonts w:ascii="Times New Roman" w:hAnsi="Times New Roman"/>
          <w:sz w:val="22"/>
          <w:szCs w:val="22"/>
        </w:rPr>
        <w:t xml:space="preserve">is </w:t>
      </w:r>
      <w:r w:rsidRPr="0063749B">
        <w:rPr>
          <w:rFonts w:ascii="Times New Roman" w:hAnsi="Times New Roman"/>
          <w:sz w:val="22"/>
          <w:szCs w:val="22"/>
        </w:rPr>
        <w:t>:</w:t>
      </w:r>
      <w:proofErr w:type="gramEnd"/>
    </w:p>
    <w:p w14:paraId="4B5810F8" w14:textId="77777777" w:rsidR="00F32C14" w:rsidRDefault="00F32C14" w:rsidP="00F32C14">
      <w:pPr>
        <w:rPr>
          <w:rFonts w:ascii="Times New Roman" w:hAnsi="Times New Roman"/>
          <w:sz w:val="22"/>
          <w:szCs w:val="22"/>
        </w:rPr>
      </w:pPr>
      <w:r w:rsidRPr="00F32C14">
        <w:rPr>
          <w:rFonts w:ascii="Times New Roman" w:hAnsi="Times New Roman"/>
          <w:sz w:val="22"/>
          <w:szCs w:val="22"/>
        </w:rPr>
        <w:lastRenderedPageBreak/>
        <w:t xml:space="preserve">The primary objective of this activity is to lay </w:t>
      </w:r>
      <w:r w:rsidR="00285B5A" w:rsidRPr="00F32C14">
        <w:rPr>
          <w:rFonts w:ascii="Times New Roman" w:hAnsi="Times New Roman"/>
          <w:sz w:val="22"/>
          <w:szCs w:val="22"/>
        </w:rPr>
        <w:t>a strong</w:t>
      </w:r>
      <w:r w:rsidRPr="00F32C14">
        <w:rPr>
          <w:rFonts w:ascii="Times New Roman" w:hAnsi="Times New Roman"/>
          <w:sz w:val="22"/>
          <w:szCs w:val="22"/>
        </w:rPr>
        <w:t xml:space="preserve"> foundation for the development of a </w:t>
      </w:r>
      <w:r w:rsidR="00285B5A" w:rsidRPr="00F32C14">
        <w:rPr>
          <w:rFonts w:ascii="Times New Roman" w:hAnsi="Times New Roman"/>
          <w:sz w:val="22"/>
          <w:szCs w:val="22"/>
        </w:rPr>
        <w:t>prefeasibility study</w:t>
      </w:r>
      <w:r w:rsidRPr="00F32C14">
        <w:rPr>
          <w:rFonts w:ascii="Times New Roman" w:hAnsi="Times New Roman"/>
          <w:sz w:val="22"/>
          <w:szCs w:val="22"/>
        </w:rPr>
        <w:t xml:space="preserve"> with pilot actions, with a </w:t>
      </w:r>
      <w:r w:rsidR="00285B5A" w:rsidRPr="00F32C14">
        <w:rPr>
          <w:rFonts w:ascii="Times New Roman" w:hAnsi="Times New Roman"/>
          <w:sz w:val="22"/>
          <w:szCs w:val="22"/>
        </w:rPr>
        <w:t>specific focus</w:t>
      </w:r>
      <w:r w:rsidRPr="00F32C14">
        <w:rPr>
          <w:rFonts w:ascii="Times New Roman" w:hAnsi="Times New Roman"/>
          <w:sz w:val="22"/>
          <w:szCs w:val="22"/>
        </w:rPr>
        <w:t xml:space="preserve"> on establishing green maritime corridors </w:t>
      </w:r>
      <w:r w:rsidR="00285B5A" w:rsidRPr="00F32C14">
        <w:rPr>
          <w:rFonts w:ascii="Times New Roman" w:hAnsi="Times New Roman"/>
          <w:sz w:val="22"/>
          <w:szCs w:val="22"/>
        </w:rPr>
        <w:t>for cruises</w:t>
      </w:r>
      <w:r w:rsidRPr="00F32C14">
        <w:rPr>
          <w:rFonts w:ascii="Times New Roman" w:hAnsi="Times New Roman"/>
          <w:sz w:val="22"/>
          <w:szCs w:val="22"/>
        </w:rPr>
        <w:t xml:space="preserve"> and ferry </w:t>
      </w:r>
      <w:r w:rsidR="000B436E" w:rsidRPr="00F32C14">
        <w:rPr>
          <w:rFonts w:ascii="Times New Roman" w:hAnsi="Times New Roman"/>
          <w:sz w:val="22"/>
          <w:szCs w:val="22"/>
        </w:rPr>
        <w:t>ships.</w:t>
      </w:r>
    </w:p>
    <w:p w14:paraId="0C8FDF07" w14:textId="77777777" w:rsidR="00D81857" w:rsidRPr="0063749B" w:rsidRDefault="00312C82" w:rsidP="009D2CAF">
      <w:pPr>
        <w:pStyle w:val="Heading2"/>
      </w:pPr>
      <w:bookmarkStart w:id="6" w:name="_Toc67320743"/>
      <w:bookmarkStart w:id="7" w:name="_Toc64132845"/>
      <w:r>
        <w:t xml:space="preserve">Specific </w:t>
      </w:r>
      <w:r w:rsidR="00B14237">
        <w:t>o</w:t>
      </w:r>
      <w:r>
        <w:t>bjective(s)</w:t>
      </w:r>
      <w:bookmarkEnd w:id="6"/>
      <w:bookmarkEnd w:id="7"/>
    </w:p>
    <w:p w14:paraId="066BB65C" w14:textId="77777777" w:rsidR="00916378" w:rsidRDefault="00F32C14" w:rsidP="0074297C">
      <w:pPr>
        <w:pStyle w:val="ListBullet"/>
        <w:keepNext/>
        <w:keepLines/>
        <w:numPr>
          <w:ilvl w:val="0"/>
          <w:numId w:val="0"/>
        </w:numPr>
        <w:spacing w:after="120"/>
        <w:rPr>
          <w:sz w:val="22"/>
          <w:szCs w:val="22"/>
        </w:rPr>
      </w:pPr>
      <w:r w:rsidRPr="00F32C14">
        <w:rPr>
          <w:sz w:val="22"/>
          <w:szCs w:val="22"/>
        </w:rPr>
        <w:t>Preparation of all the elements of the pre-feasibility study on establishing ADRION maritime green corridors for cruise and ferry ships.</w:t>
      </w:r>
    </w:p>
    <w:p w14:paraId="6D3F9E58" w14:textId="77777777" w:rsidR="00230DF4" w:rsidRPr="00E41833" w:rsidRDefault="00312C82" w:rsidP="00E41833">
      <w:pPr>
        <w:pStyle w:val="Heading2"/>
      </w:pPr>
      <w:bookmarkStart w:id="8" w:name="_Toc67320744"/>
      <w:r>
        <w:t xml:space="preserve">Expected outputs </w:t>
      </w:r>
      <w:r w:rsidR="00D81857" w:rsidRPr="0063749B">
        <w:t xml:space="preserve">to be achieved by the </w:t>
      </w:r>
      <w:bookmarkEnd w:id="8"/>
      <w:r w:rsidR="005E6D20">
        <w:t>contractor.</w:t>
      </w:r>
      <w:r w:rsidR="00230DF4" w:rsidRPr="00E41833">
        <w:rPr>
          <w:sz w:val="22"/>
          <w:szCs w:val="22"/>
        </w:rPr>
        <w:t>:</w:t>
      </w:r>
    </w:p>
    <w:p w14:paraId="3CAA7547" w14:textId="77777777" w:rsidR="005E6D20" w:rsidRDefault="005E6D20" w:rsidP="005E6D20">
      <w:pPr>
        <w:rPr>
          <w:rFonts w:ascii="Times New Roman" w:hAnsi="Times New Roman"/>
          <w:sz w:val="22"/>
          <w:szCs w:val="22"/>
        </w:rPr>
      </w:pPr>
      <w:r w:rsidRPr="005E6D20">
        <w:rPr>
          <w:rFonts w:ascii="Times New Roman" w:hAnsi="Times New Roman"/>
          <w:sz w:val="22"/>
          <w:szCs w:val="22"/>
        </w:rPr>
        <w:t xml:space="preserve">The pre-feasibility study will provide a foundation for exploring possibilities of establishing green maritime routes within the ADRION region, with a proposed model for monitoring the progress of </w:t>
      </w:r>
      <w:r w:rsidR="00285B5A" w:rsidRPr="005E6D20">
        <w:rPr>
          <w:rFonts w:ascii="Times New Roman" w:hAnsi="Times New Roman"/>
          <w:sz w:val="22"/>
          <w:szCs w:val="22"/>
        </w:rPr>
        <w:t>the greening</w:t>
      </w:r>
      <w:r w:rsidR="000B436E">
        <w:rPr>
          <w:rFonts w:ascii="Times New Roman" w:hAnsi="Times New Roman"/>
          <w:sz w:val="22"/>
          <w:szCs w:val="22"/>
        </w:rPr>
        <w:t>”</w:t>
      </w:r>
      <w:r w:rsidR="00E41833" w:rsidRPr="005E6D20">
        <w:rPr>
          <w:rFonts w:ascii="Times New Roman" w:hAnsi="Times New Roman"/>
          <w:sz w:val="22"/>
          <w:szCs w:val="22"/>
        </w:rPr>
        <w:t>. The</w:t>
      </w:r>
      <w:r w:rsidRPr="005E6D20">
        <w:rPr>
          <w:rFonts w:ascii="Times New Roman" w:hAnsi="Times New Roman"/>
          <w:sz w:val="22"/>
          <w:szCs w:val="22"/>
        </w:rPr>
        <w:t xml:space="preserve"> model validation provides a comprehensive analysis based on mathematical models and measured data of the ship’s real fuel consumption and of carbon emissions (concentration of pollutants in the air) in correlation to ship </w:t>
      </w:r>
      <w:r w:rsidR="003E2D28" w:rsidRPr="005E6D20">
        <w:rPr>
          <w:rFonts w:ascii="Times New Roman" w:hAnsi="Times New Roman"/>
          <w:sz w:val="22"/>
          <w:szCs w:val="22"/>
        </w:rPr>
        <w:t>activities.</w:t>
      </w:r>
    </w:p>
    <w:p w14:paraId="7262006D" w14:textId="77777777" w:rsidR="00D81857" w:rsidRPr="0063749B" w:rsidRDefault="00D81857" w:rsidP="008A65FE">
      <w:pPr>
        <w:pStyle w:val="Heading1"/>
      </w:pPr>
      <w:bookmarkStart w:id="9" w:name="_Toc67320745"/>
      <w:r w:rsidRPr="0063749B">
        <w:t>ASSUMPTIONS &amp; RISKS</w:t>
      </w:r>
      <w:bookmarkEnd w:id="9"/>
    </w:p>
    <w:p w14:paraId="34B75B6C" w14:textId="77777777" w:rsidR="00D81857" w:rsidRPr="00916378" w:rsidRDefault="00D81857" w:rsidP="00916378">
      <w:pPr>
        <w:pStyle w:val="Heading2"/>
      </w:pPr>
      <w:bookmarkStart w:id="10" w:name="_Toc67320746"/>
      <w:r w:rsidRPr="0063749B">
        <w:t xml:space="preserve">Assumptions underlying the </w:t>
      </w:r>
      <w:bookmarkEnd w:id="10"/>
      <w:r w:rsidR="00234B6F" w:rsidRPr="0063749B">
        <w:t>project.</w:t>
      </w:r>
    </w:p>
    <w:p w14:paraId="793B0197" w14:textId="77777777" w:rsidR="00916378" w:rsidRPr="00916378" w:rsidRDefault="00916378" w:rsidP="00916378">
      <w:pPr>
        <w:numPr>
          <w:ilvl w:val="0"/>
          <w:numId w:val="27"/>
        </w:numPr>
        <w:rPr>
          <w:rFonts w:ascii="Times New Roman" w:hAnsi="Times New Roman"/>
          <w:sz w:val="22"/>
          <w:szCs w:val="22"/>
        </w:rPr>
      </w:pPr>
      <w:r w:rsidRPr="00916378">
        <w:rPr>
          <w:rFonts w:ascii="Times New Roman" w:hAnsi="Times New Roman"/>
          <w:sz w:val="22"/>
          <w:szCs w:val="22"/>
        </w:rPr>
        <w:t>Continued Government commitment and support to IPA Adriatic CBC Programme in Albania.</w:t>
      </w:r>
    </w:p>
    <w:p w14:paraId="67B9095F" w14:textId="77777777" w:rsidR="00916378" w:rsidRPr="00916378" w:rsidRDefault="00916378" w:rsidP="00916378">
      <w:pPr>
        <w:numPr>
          <w:ilvl w:val="0"/>
          <w:numId w:val="27"/>
        </w:numPr>
        <w:rPr>
          <w:rFonts w:ascii="Times New Roman" w:hAnsi="Times New Roman"/>
          <w:sz w:val="22"/>
          <w:szCs w:val="22"/>
        </w:rPr>
      </w:pPr>
      <w:r>
        <w:rPr>
          <w:rFonts w:ascii="Times New Roman" w:hAnsi="Times New Roman"/>
          <w:sz w:val="22"/>
          <w:szCs w:val="22"/>
        </w:rPr>
        <w:t>GMD</w:t>
      </w:r>
      <w:r w:rsidRPr="00916378">
        <w:rPr>
          <w:rFonts w:ascii="Times New Roman" w:hAnsi="Times New Roman"/>
          <w:sz w:val="22"/>
          <w:szCs w:val="22"/>
        </w:rPr>
        <w:t xml:space="preserve"> mobilizes the required human resources to manage Interreg IPA CBC Programme in Albania and assist the implementation of the </w:t>
      </w:r>
      <w:r w:rsidR="000B436E" w:rsidRPr="00916378">
        <w:rPr>
          <w:rFonts w:ascii="Times New Roman" w:hAnsi="Times New Roman"/>
          <w:sz w:val="22"/>
          <w:szCs w:val="22"/>
        </w:rPr>
        <w:t>Project.</w:t>
      </w:r>
    </w:p>
    <w:p w14:paraId="40A963BE" w14:textId="77777777" w:rsidR="00916378" w:rsidRPr="0063749B" w:rsidRDefault="00916378" w:rsidP="00916378">
      <w:pPr>
        <w:numPr>
          <w:ilvl w:val="0"/>
          <w:numId w:val="27"/>
        </w:numPr>
        <w:rPr>
          <w:rFonts w:ascii="Times New Roman" w:hAnsi="Times New Roman"/>
          <w:sz w:val="22"/>
          <w:szCs w:val="22"/>
        </w:rPr>
      </w:pPr>
      <w:r w:rsidRPr="00916378">
        <w:rPr>
          <w:rFonts w:ascii="Times New Roman" w:hAnsi="Times New Roman"/>
          <w:sz w:val="22"/>
          <w:szCs w:val="22"/>
        </w:rPr>
        <w:t>Effective communication and active involvement of all stakeholders</w:t>
      </w:r>
    </w:p>
    <w:p w14:paraId="3D644EE2" w14:textId="77777777" w:rsidR="00D81857" w:rsidRDefault="00D81857" w:rsidP="009D2CAF">
      <w:pPr>
        <w:pStyle w:val="Heading2"/>
      </w:pPr>
      <w:bookmarkStart w:id="11" w:name="_Toc67320747"/>
      <w:r w:rsidRPr="0063749B">
        <w:t>Risks</w:t>
      </w:r>
      <w:bookmarkEnd w:id="11"/>
    </w:p>
    <w:p w14:paraId="4C330C4B" w14:textId="77777777" w:rsidR="00234B6F" w:rsidRPr="00AD0F9B" w:rsidRDefault="00234B6F" w:rsidP="008F1CE0">
      <w:pPr>
        <w:pStyle w:val="Text2"/>
        <w:numPr>
          <w:ilvl w:val="0"/>
          <w:numId w:val="27"/>
        </w:numPr>
        <w:tabs>
          <w:tab w:val="clear" w:pos="2161"/>
        </w:tabs>
        <w:ind w:left="540" w:hanging="180"/>
      </w:pPr>
      <w:r w:rsidRPr="00234B6F">
        <w:rPr>
          <w:rFonts w:ascii="Times New Roman" w:hAnsi="Times New Roman"/>
          <w:sz w:val="22"/>
          <w:szCs w:val="22"/>
        </w:rPr>
        <w:t>Projects funds not available</w:t>
      </w:r>
    </w:p>
    <w:p w14:paraId="5D6B6B11" w14:textId="77777777" w:rsidR="00AD0F9B" w:rsidRPr="00AD0F9B" w:rsidRDefault="00AD0F9B" w:rsidP="00AD0F9B">
      <w:pPr>
        <w:pStyle w:val="Text2"/>
        <w:numPr>
          <w:ilvl w:val="0"/>
          <w:numId w:val="27"/>
        </w:numPr>
        <w:tabs>
          <w:tab w:val="clear" w:pos="2161"/>
        </w:tabs>
        <w:ind w:left="540" w:hanging="180"/>
        <w:rPr>
          <w:rFonts w:ascii="Times New Roman" w:hAnsi="Times New Roman"/>
          <w:sz w:val="22"/>
          <w:szCs w:val="22"/>
        </w:rPr>
      </w:pPr>
      <w:r w:rsidRPr="00AD0F9B">
        <w:rPr>
          <w:rFonts w:ascii="Times New Roman" w:hAnsi="Times New Roman"/>
          <w:sz w:val="22"/>
          <w:szCs w:val="22"/>
        </w:rPr>
        <w:t xml:space="preserve">Insufficient cooperation between the </w:t>
      </w:r>
      <w:bookmarkStart w:id="12" w:name="_Hlk185496552"/>
      <w:r w:rsidRPr="00AD0F9B">
        <w:rPr>
          <w:rFonts w:ascii="Times New Roman" w:hAnsi="Times New Roman"/>
          <w:sz w:val="22"/>
          <w:szCs w:val="22"/>
        </w:rPr>
        <w:t>General Maritime Directorate</w:t>
      </w:r>
      <w:bookmarkEnd w:id="12"/>
      <w:r w:rsidRPr="00AD0F9B">
        <w:rPr>
          <w:rFonts w:ascii="Times New Roman" w:hAnsi="Times New Roman"/>
          <w:sz w:val="22"/>
          <w:szCs w:val="22"/>
        </w:rPr>
        <w:t xml:space="preserve"> and stakeholders. </w:t>
      </w:r>
    </w:p>
    <w:p w14:paraId="7CF75280" w14:textId="77777777" w:rsidR="00D81857" w:rsidRPr="0063749B" w:rsidRDefault="00D81857" w:rsidP="008A65FE">
      <w:pPr>
        <w:pStyle w:val="Heading1"/>
      </w:pPr>
      <w:bookmarkStart w:id="13" w:name="_Toc67320748"/>
      <w:r w:rsidRPr="0063749B">
        <w:t>SCOPE OF THE WORK</w:t>
      </w:r>
      <w:bookmarkEnd w:id="13"/>
    </w:p>
    <w:p w14:paraId="3724E4D9" w14:textId="77777777" w:rsidR="00D81857" w:rsidRPr="0063749B" w:rsidRDefault="00D81857" w:rsidP="009D2CAF">
      <w:pPr>
        <w:pStyle w:val="Heading2"/>
      </w:pPr>
      <w:bookmarkStart w:id="14" w:name="_Toc67320749"/>
      <w:r w:rsidRPr="0063749B">
        <w:t>General</w:t>
      </w:r>
      <w:bookmarkEnd w:id="14"/>
    </w:p>
    <w:p w14:paraId="1D6C257C" w14:textId="77777777" w:rsidR="00D81857" w:rsidRPr="008F1CE0" w:rsidRDefault="00D81857" w:rsidP="008F1CE0">
      <w:pPr>
        <w:pStyle w:val="Heading3"/>
        <w:keepNext w:val="0"/>
      </w:pPr>
      <w:r w:rsidRPr="0063749B">
        <w:t xml:space="preserve">Description of the </w:t>
      </w:r>
      <w:r w:rsidR="002E468E" w:rsidRPr="0063749B">
        <w:t>assignment</w:t>
      </w:r>
    </w:p>
    <w:p w14:paraId="58E6D8EB" w14:textId="77777777" w:rsidR="000B436E" w:rsidRDefault="008F1CE0" w:rsidP="000B436E">
      <w:pPr>
        <w:spacing w:after="0"/>
        <w:rPr>
          <w:rFonts w:ascii="Times New Roman" w:hAnsi="Times New Roman"/>
          <w:sz w:val="22"/>
          <w:szCs w:val="22"/>
        </w:rPr>
      </w:pPr>
      <w:r>
        <w:rPr>
          <w:rFonts w:ascii="Times New Roman" w:hAnsi="Times New Roman"/>
          <w:sz w:val="22"/>
          <w:szCs w:val="22"/>
        </w:rPr>
        <w:t>The assignment is part of the work package no 1 (WP</w:t>
      </w:r>
      <w:proofErr w:type="gramStart"/>
      <w:r>
        <w:rPr>
          <w:rFonts w:ascii="Times New Roman" w:hAnsi="Times New Roman"/>
          <w:sz w:val="22"/>
          <w:szCs w:val="22"/>
        </w:rPr>
        <w:t>1)of</w:t>
      </w:r>
      <w:proofErr w:type="gramEnd"/>
      <w:r>
        <w:rPr>
          <w:rFonts w:ascii="Times New Roman" w:hAnsi="Times New Roman"/>
          <w:sz w:val="22"/>
          <w:szCs w:val="22"/>
        </w:rPr>
        <w:t xml:space="preserve"> the </w:t>
      </w:r>
      <w:r w:rsidR="00E41833">
        <w:rPr>
          <w:rFonts w:ascii="Times New Roman" w:hAnsi="Times New Roman"/>
          <w:sz w:val="22"/>
          <w:szCs w:val="22"/>
        </w:rPr>
        <w:t>project.</w:t>
      </w:r>
      <w:r>
        <w:rPr>
          <w:rFonts w:ascii="Times New Roman" w:hAnsi="Times New Roman"/>
          <w:sz w:val="22"/>
          <w:szCs w:val="22"/>
        </w:rPr>
        <w:t xml:space="preserve"> The assignment </w:t>
      </w:r>
      <w:r w:rsidR="00E41833">
        <w:rPr>
          <w:rFonts w:ascii="Times New Roman" w:hAnsi="Times New Roman"/>
          <w:sz w:val="22"/>
          <w:szCs w:val="22"/>
        </w:rPr>
        <w:t xml:space="preserve">has to do with </w:t>
      </w:r>
      <w:r w:rsidRPr="00D24DE0">
        <w:rPr>
          <w:rFonts w:ascii="Times New Roman" w:hAnsi="Times New Roman"/>
          <w:sz w:val="22"/>
          <w:szCs w:val="22"/>
        </w:rPr>
        <w:t>Act 1.1</w:t>
      </w:r>
      <w:r>
        <w:rPr>
          <w:rFonts w:ascii="Times New Roman" w:hAnsi="Times New Roman"/>
          <w:sz w:val="22"/>
          <w:szCs w:val="22"/>
        </w:rPr>
        <w:t xml:space="preserve">- </w:t>
      </w:r>
      <w:r w:rsidRPr="00D24DE0">
        <w:rPr>
          <w:rFonts w:ascii="Times New Roman" w:hAnsi="Times New Roman"/>
          <w:sz w:val="22"/>
          <w:szCs w:val="22"/>
        </w:rPr>
        <w:t xml:space="preserve">Preparation for the pre-feasibility study on establishing ADRION maritime green corridors for cruise and ferry ships. </w:t>
      </w:r>
      <w:r w:rsidR="003E2D28" w:rsidRPr="003E2D28">
        <w:rPr>
          <w:rFonts w:ascii="Times New Roman" w:hAnsi="Times New Roman"/>
          <w:sz w:val="22"/>
          <w:szCs w:val="22"/>
        </w:rPr>
        <w:t xml:space="preserve">To achieve this </w:t>
      </w:r>
      <w:r w:rsidR="00285B5A" w:rsidRPr="003E2D28">
        <w:rPr>
          <w:rFonts w:ascii="Times New Roman" w:hAnsi="Times New Roman"/>
          <w:sz w:val="22"/>
          <w:szCs w:val="22"/>
        </w:rPr>
        <w:t>objective, the</w:t>
      </w:r>
      <w:r w:rsidR="003E2D28" w:rsidRPr="003E2D28">
        <w:rPr>
          <w:rFonts w:ascii="Times New Roman" w:hAnsi="Times New Roman"/>
          <w:sz w:val="22"/>
          <w:szCs w:val="22"/>
        </w:rPr>
        <w:t xml:space="preserve"> following crucial steps will be undertaken:</w:t>
      </w:r>
    </w:p>
    <w:p w14:paraId="2B1C852A" w14:textId="77777777" w:rsidR="00247194" w:rsidRDefault="003E2D28" w:rsidP="000B436E">
      <w:pPr>
        <w:spacing w:after="0"/>
        <w:rPr>
          <w:rFonts w:ascii="Times New Roman" w:hAnsi="Times New Roman"/>
          <w:sz w:val="22"/>
          <w:szCs w:val="22"/>
        </w:rPr>
      </w:pPr>
      <w:r w:rsidRPr="003E2D28">
        <w:rPr>
          <w:rFonts w:ascii="Times New Roman" w:hAnsi="Times New Roman"/>
          <w:sz w:val="22"/>
          <w:szCs w:val="22"/>
        </w:rPr>
        <w:t xml:space="preserve">An in-depth analysis will be conducted to </w:t>
      </w:r>
      <w:r w:rsidR="00285B5A" w:rsidRPr="003E2D28">
        <w:rPr>
          <w:rFonts w:ascii="Times New Roman" w:hAnsi="Times New Roman"/>
          <w:sz w:val="22"/>
          <w:szCs w:val="22"/>
        </w:rPr>
        <w:t>examine global</w:t>
      </w:r>
      <w:r w:rsidRPr="003E2D28">
        <w:rPr>
          <w:rFonts w:ascii="Times New Roman" w:hAnsi="Times New Roman"/>
          <w:sz w:val="22"/>
          <w:szCs w:val="22"/>
        </w:rPr>
        <w:t xml:space="preserve">, regional, and national regulatory </w:t>
      </w:r>
      <w:r w:rsidR="00285B5A" w:rsidRPr="003E2D28">
        <w:rPr>
          <w:rFonts w:ascii="Times New Roman" w:hAnsi="Times New Roman"/>
          <w:sz w:val="22"/>
          <w:szCs w:val="22"/>
        </w:rPr>
        <w:t>frameworks and</w:t>
      </w:r>
      <w:r w:rsidRPr="003E2D28">
        <w:rPr>
          <w:rFonts w:ascii="Times New Roman" w:hAnsi="Times New Roman"/>
          <w:sz w:val="22"/>
          <w:szCs w:val="22"/>
        </w:rPr>
        <w:t xml:space="preserve"> initiatives targeted at </w:t>
      </w:r>
      <w:r w:rsidR="00285B5A" w:rsidRPr="003E2D28">
        <w:rPr>
          <w:rFonts w:ascii="Times New Roman" w:hAnsi="Times New Roman"/>
          <w:sz w:val="22"/>
          <w:szCs w:val="22"/>
        </w:rPr>
        <w:t>decarbonising</w:t>
      </w:r>
      <w:r w:rsidRPr="003E2D28">
        <w:rPr>
          <w:rFonts w:ascii="Times New Roman" w:hAnsi="Times New Roman"/>
          <w:sz w:val="22"/>
          <w:szCs w:val="22"/>
        </w:rPr>
        <w:t xml:space="preserve"> </w:t>
      </w:r>
      <w:r w:rsidR="00285B5A" w:rsidRPr="003E2D28">
        <w:rPr>
          <w:rFonts w:ascii="Times New Roman" w:hAnsi="Times New Roman"/>
          <w:sz w:val="22"/>
          <w:szCs w:val="22"/>
        </w:rPr>
        <w:t>the maritime</w:t>
      </w:r>
      <w:r w:rsidRPr="003E2D28">
        <w:rPr>
          <w:rFonts w:ascii="Times New Roman" w:hAnsi="Times New Roman"/>
          <w:sz w:val="22"/>
          <w:szCs w:val="22"/>
        </w:rPr>
        <w:t xml:space="preserve"> transport </w:t>
      </w:r>
      <w:r w:rsidR="00285B5A" w:rsidRPr="003E2D28">
        <w:rPr>
          <w:rFonts w:ascii="Times New Roman" w:hAnsi="Times New Roman"/>
          <w:sz w:val="22"/>
          <w:szCs w:val="22"/>
        </w:rPr>
        <w:t>sector. The</w:t>
      </w:r>
      <w:r w:rsidRPr="003E2D28">
        <w:rPr>
          <w:rFonts w:ascii="Times New Roman" w:hAnsi="Times New Roman"/>
          <w:sz w:val="22"/>
          <w:szCs w:val="22"/>
        </w:rPr>
        <w:t xml:space="preserve"> viability of green corridors in the ADRION </w:t>
      </w:r>
      <w:r w:rsidR="00285B5A" w:rsidRPr="003E2D28">
        <w:rPr>
          <w:rFonts w:ascii="Times New Roman" w:hAnsi="Times New Roman"/>
          <w:sz w:val="22"/>
          <w:szCs w:val="22"/>
        </w:rPr>
        <w:t>region depends</w:t>
      </w:r>
      <w:r w:rsidRPr="003E2D28">
        <w:rPr>
          <w:rFonts w:ascii="Times New Roman" w:hAnsi="Times New Roman"/>
          <w:sz w:val="22"/>
          <w:szCs w:val="22"/>
        </w:rPr>
        <w:t xml:space="preserve"> on effective reforms supported by a well</w:t>
      </w:r>
      <w:r>
        <w:rPr>
          <w:rFonts w:ascii="Times New Roman" w:hAnsi="Times New Roman"/>
          <w:sz w:val="22"/>
          <w:szCs w:val="22"/>
        </w:rPr>
        <w:t>-</w:t>
      </w:r>
      <w:r w:rsidR="00285B5A" w:rsidRPr="003E2D28">
        <w:rPr>
          <w:rFonts w:ascii="Times New Roman" w:hAnsi="Times New Roman"/>
          <w:sz w:val="22"/>
          <w:szCs w:val="22"/>
        </w:rPr>
        <w:t>defined regulatory</w:t>
      </w:r>
      <w:r w:rsidRPr="003E2D28">
        <w:rPr>
          <w:rFonts w:ascii="Times New Roman" w:hAnsi="Times New Roman"/>
          <w:sz w:val="22"/>
          <w:szCs w:val="22"/>
        </w:rPr>
        <w:t xml:space="preserve"> framework and </w:t>
      </w:r>
      <w:r w:rsidR="00285B5A" w:rsidRPr="003E2D28">
        <w:rPr>
          <w:rFonts w:ascii="Times New Roman" w:hAnsi="Times New Roman"/>
          <w:sz w:val="22"/>
          <w:szCs w:val="22"/>
        </w:rPr>
        <w:t>appropriate funding</w:t>
      </w:r>
      <w:r w:rsidRPr="003E2D28">
        <w:rPr>
          <w:rFonts w:ascii="Times New Roman" w:hAnsi="Times New Roman"/>
          <w:sz w:val="22"/>
          <w:szCs w:val="22"/>
        </w:rPr>
        <w:t>.</w:t>
      </w:r>
      <w:r w:rsidR="00627968" w:rsidRPr="00627968">
        <w:rPr>
          <w:rFonts w:ascii="Times New Roman" w:hAnsi="Times New Roman"/>
          <w:sz w:val="22"/>
          <w:szCs w:val="22"/>
        </w:rPr>
        <w:t xml:space="preserve">). The current status and emerging trends </w:t>
      </w:r>
      <w:r w:rsidR="00285B5A" w:rsidRPr="00627968">
        <w:rPr>
          <w:rFonts w:ascii="Times New Roman" w:hAnsi="Times New Roman"/>
          <w:sz w:val="22"/>
          <w:szCs w:val="22"/>
        </w:rPr>
        <w:t>of bunkering</w:t>
      </w:r>
      <w:r w:rsidR="00627968" w:rsidRPr="00627968">
        <w:rPr>
          <w:rFonts w:ascii="Times New Roman" w:hAnsi="Times New Roman"/>
          <w:sz w:val="22"/>
          <w:szCs w:val="22"/>
        </w:rPr>
        <w:t xml:space="preserve"> infrastructure for alternative marine </w:t>
      </w:r>
      <w:r w:rsidR="00285B5A" w:rsidRPr="00627968">
        <w:rPr>
          <w:rFonts w:ascii="Times New Roman" w:hAnsi="Times New Roman"/>
          <w:sz w:val="22"/>
          <w:szCs w:val="22"/>
        </w:rPr>
        <w:t>fuels will</w:t>
      </w:r>
      <w:r w:rsidR="00627968" w:rsidRPr="00627968">
        <w:rPr>
          <w:rFonts w:ascii="Times New Roman" w:hAnsi="Times New Roman"/>
          <w:sz w:val="22"/>
          <w:szCs w:val="22"/>
        </w:rPr>
        <w:t xml:space="preserve"> be thoroughly examined. This analysis will </w:t>
      </w:r>
      <w:r w:rsidR="00285B5A" w:rsidRPr="00627968">
        <w:rPr>
          <w:rFonts w:ascii="Times New Roman" w:hAnsi="Times New Roman"/>
          <w:sz w:val="22"/>
          <w:szCs w:val="22"/>
        </w:rPr>
        <w:t>cover aspects</w:t>
      </w:r>
      <w:r w:rsidR="00627968" w:rsidRPr="00627968">
        <w:rPr>
          <w:rFonts w:ascii="Times New Roman" w:hAnsi="Times New Roman"/>
          <w:sz w:val="22"/>
          <w:szCs w:val="22"/>
        </w:rPr>
        <w:t xml:space="preserve"> such as the availability of </w:t>
      </w:r>
      <w:r w:rsidR="00285B5A" w:rsidRPr="00627968">
        <w:rPr>
          <w:rFonts w:ascii="Times New Roman" w:hAnsi="Times New Roman"/>
          <w:sz w:val="22"/>
          <w:szCs w:val="22"/>
        </w:rPr>
        <w:t>bunkering facilities</w:t>
      </w:r>
      <w:r w:rsidR="00627968" w:rsidRPr="00627968">
        <w:rPr>
          <w:rFonts w:ascii="Times New Roman" w:hAnsi="Times New Roman"/>
          <w:sz w:val="22"/>
          <w:szCs w:val="22"/>
        </w:rPr>
        <w:t xml:space="preserve"> with possibilities for their refurbishment </w:t>
      </w:r>
      <w:r w:rsidR="00285B5A" w:rsidRPr="00627968">
        <w:rPr>
          <w:rFonts w:ascii="Times New Roman" w:hAnsi="Times New Roman"/>
          <w:sz w:val="22"/>
          <w:szCs w:val="22"/>
        </w:rPr>
        <w:t>for the</w:t>
      </w:r>
      <w:r w:rsidR="00627968" w:rsidRPr="00627968">
        <w:rPr>
          <w:rFonts w:ascii="Times New Roman" w:hAnsi="Times New Roman"/>
          <w:sz w:val="22"/>
          <w:szCs w:val="22"/>
        </w:rPr>
        <w:t xml:space="preserve"> adoption of alternative fuels, </w:t>
      </w:r>
      <w:r w:rsidR="00285B5A" w:rsidRPr="00627968">
        <w:rPr>
          <w:rFonts w:ascii="Times New Roman" w:hAnsi="Times New Roman"/>
          <w:sz w:val="22"/>
          <w:szCs w:val="22"/>
        </w:rPr>
        <w:t>handling procedures</w:t>
      </w:r>
      <w:r w:rsidR="00627968" w:rsidRPr="00627968">
        <w:rPr>
          <w:rFonts w:ascii="Times New Roman" w:hAnsi="Times New Roman"/>
          <w:sz w:val="22"/>
          <w:szCs w:val="22"/>
        </w:rPr>
        <w:t xml:space="preserve">, and potential risks involved. By </w:t>
      </w:r>
      <w:r w:rsidR="00285B5A" w:rsidRPr="00627968">
        <w:rPr>
          <w:rFonts w:ascii="Times New Roman" w:hAnsi="Times New Roman"/>
          <w:sz w:val="22"/>
          <w:szCs w:val="22"/>
        </w:rPr>
        <w:t>gaining insights</w:t>
      </w:r>
      <w:r w:rsidR="00627968" w:rsidRPr="00627968">
        <w:rPr>
          <w:rFonts w:ascii="Times New Roman" w:hAnsi="Times New Roman"/>
          <w:sz w:val="22"/>
          <w:szCs w:val="22"/>
        </w:rPr>
        <w:t xml:space="preserve"> into the state of bunkering infrastructure, </w:t>
      </w:r>
      <w:r w:rsidR="00285B5A" w:rsidRPr="00627968">
        <w:rPr>
          <w:rFonts w:ascii="Times New Roman" w:hAnsi="Times New Roman"/>
          <w:sz w:val="22"/>
          <w:szCs w:val="22"/>
        </w:rPr>
        <w:t>it will</w:t>
      </w:r>
      <w:r w:rsidR="00627968" w:rsidRPr="00627968">
        <w:rPr>
          <w:rFonts w:ascii="Times New Roman" w:hAnsi="Times New Roman"/>
          <w:sz w:val="22"/>
          <w:szCs w:val="22"/>
        </w:rPr>
        <w:t xml:space="preserve"> be possible to identify necessary </w:t>
      </w:r>
      <w:r w:rsidR="00285B5A" w:rsidRPr="00627968">
        <w:rPr>
          <w:rFonts w:ascii="Times New Roman" w:hAnsi="Times New Roman"/>
          <w:sz w:val="22"/>
          <w:szCs w:val="22"/>
        </w:rPr>
        <w:t>improvements and</w:t>
      </w:r>
      <w:r w:rsidR="00627968" w:rsidRPr="00627968">
        <w:rPr>
          <w:rFonts w:ascii="Times New Roman" w:hAnsi="Times New Roman"/>
          <w:sz w:val="22"/>
          <w:szCs w:val="22"/>
        </w:rPr>
        <w:t xml:space="preserve"> investments to support the effective adoption </w:t>
      </w:r>
      <w:r w:rsidR="00285B5A" w:rsidRPr="00627968">
        <w:rPr>
          <w:rFonts w:ascii="Times New Roman" w:hAnsi="Times New Roman"/>
          <w:sz w:val="22"/>
          <w:szCs w:val="22"/>
        </w:rPr>
        <w:t>of alternative</w:t>
      </w:r>
      <w:r w:rsidR="00627968" w:rsidRPr="00627968">
        <w:rPr>
          <w:rFonts w:ascii="Times New Roman" w:hAnsi="Times New Roman"/>
          <w:sz w:val="22"/>
          <w:szCs w:val="22"/>
        </w:rPr>
        <w:t xml:space="preserve"> fuels.</w:t>
      </w:r>
    </w:p>
    <w:p w14:paraId="002D7547" w14:textId="77777777" w:rsidR="000B436E" w:rsidRPr="0063749B" w:rsidRDefault="000B436E" w:rsidP="000B436E">
      <w:pPr>
        <w:spacing w:after="0"/>
        <w:rPr>
          <w:rFonts w:ascii="Times New Roman" w:hAnsi="Times New Roman"/>
          <w:sz w:val="22"/>
          <w:szCs w:val="22"/>
        </w:rPr>
      </w:pPr>
    </w:p>
    <w:p w14:paraId="6AF8D02D" w14:textId="77777777" w:rsidR="00D81857" w:rsidRPr="0063749B" w:rsidRDefault="00D81857" w:rsidP="008D141B">
      <w:pPr>
        <w:pStyle w:val="Heading3"/>
        <w:keepNext w:val="0"/>
      </w:pPr>
      <w:r w:rsidRPr="0063749B">
        <w:t xml:space="preserve">Geographical area to be </w:t>
      </w:r>
      <w:r w:rsidR="0074297C" w:rsidRPr="0063749B">
        <w:t>covered.</w:t>
      </w:r>
    </w:p>
    <w:p w14:paraId="66572EB4" w14:textId="77777777" w:rsidR="00D81857" w:rsidRPr="0063749B" w:rsidRDefault="00D81857" w:rsidP="008D141B">
      <w:pPr>
        <w:rPr>
          <w:rFonts w:ascii="Times New Roman" w:hAnsi="Times New Roman"/>
          <w:sz w:val="22"/>
          <w:szCs w:val="22"/>
        </w:rPr>
      </w:pPr>
      <w:r w:rsidRPr="0063749B">
        <w:rPr>
          <w:rFonts w:ascii="Times New Roman" w:hAnsi="Times New Roman"/>
          <w:sz w:val="22"/>
          <w:szCs w:val="22"/>
        </w:rPr>
        <w:t>&lt;</w:t>
      </w:r>
      <w:r w:rsidR="000B436E">
        <w:rPr>
          <w:rFonts w:ascii="Times New Roman" w:hAnsi="Times New Roman"/>
          <w:sz w:val="22"/>
          <w:szCs w:val="22"/>
        </w:rPr>
        <w:t xml:space="preserve">The territory of </w:t>
      </w:r>
      <w:r w:rsidR="00244356">
        <w:rPr>
          <w:rFonts w:ascii="Times New Roman" w:hAnsi="Times New Roman"/>
          <w:sz w:val="22"/>
          <w:szCs w:val="22"/>
        </w:rPr>
        <w:t xml:space="preserve">Albania </w:t>
      </w:r>
      <w:r w:rsidRPr="0063749B">
        <w:rPr>
          <w:rFonts w:ascii="Times New Roman" w:hAnsi="Times New Roman"/>
          <w:sz w:val="22"/>
          <w:szCs w:val="22"/>
        </w:rPr>
        <w:t>&gt;</w:t>
      </w:r>
    </w:p>
    <w:p w14:paraId="39A7AE3F" w14:textId="77777777" w:rsidR="00D81857" w:rsidRPr="0063749B" w:rsidRDefault="00D81857" w:rsidP="008D141B">
      <w:pPr>
        <w:pStyle w:val="Heading3"/>
        <w:keepNext w:val="0"/>
      </w:pPr>
      <w:r w:rsidRPr="0063749B">
        <w:t>Target groups</w:t>
      </w:r>
    </w:p>
    <w:p w14:paraId="70D46E37" w14:textId="77777777" w:rsidR="00D81857" w:rsidRDefault="001F49BE" w:rsidP="001F49BE">
      <w:pPr>
        <w:autoSpaceDE w:val="0"/>
        <w:autoSpaceDN w:val="0"/>
        <w:adjustRightInd w:val="0"/>
        <w:spacing w:after="0"/>
        <w:rPr>
          <w:rFonts w:ascii="Times New Roman" w:hAnsi="Times New Roman"/>
          <w:sz w:val="22"/>
          <w:szCs w:val="22"/>
        </w:rPr>
      </w:pPr>
      <w:r w:rsidRPr="001F49BE">
        <w:rPr>
          <w:rFonts w:ascii="Times New Roman" w:hAnsi="Times New Roman"/>
          <w:sz w:val="22"/>
          <w:szCs w:val="22"/>
        </w:rPr>
        <w:t xml:space="preserve">Local public </w:t>
      </w:r>
      <w:r w:rsidR="00285B5A" w:rsidRPr="001F49BE">
        <w:rPr>
          <w:rFonts w:ascii="Times New Roman" w:hAnsi="Times New Roman"/>
          <w:sz w:val="22"/>
          <w:szCs w:val="22"/>
        </w:rPr>
        <w:t>authority</w:t>
      </w:r>
      <w:r w:rsidR="00285B5A">
        <w:rPr>
          <w:rFonts w:ascii="Times New Roman" w:hAnsi="Times New Roman"/>
          <w:sz w:val="22"/>
          <w:szCs w:val="22"/>
        </w:rPr>
        <w:t>;</w:t>
      </w:r>
      <w:r w:rsidR="00285B5A" w:rsidRPr="001F49BE">
        <w:rPr>
          <w:rFonts w:ascii="Times New Roman" w:hAnsi="Times New Roman"/>
          <w:sz w:val="22"/>
          <w:szCs w:val="22"/>
        </w:rPr>
        <w:t xml:space="preserve"> National</w:t>
      </w:r>
      <w:r w:rsidRPr="001F49BE">
        <w:rPr>
          <w:rFonts w:ascii="Times New Roman" w:hAnsi="Times New Roman"/>
          <w:sz w:val="22"/>
          <w:szCs w:val="22"/>
        </w:rPr>
        <w:t xml:space="preserve"> </w:t>
      </w:r>
      <w:r w:rsidR="00285B5A" w:rsidRPr="001F49BE">
        <w:rPr>
          <w:rFonts w:ascii="Times New Roman" w:hAnsi="Times New Roman"/>
          <w:sz w:val="22"/>
          <w:szCs w:val="22"/>
        </w:rPr>
        <w:t>public authority</w:t>
      </w:r>
      <w:r>
        <w:rPr>
          <w:rFonts w:ascii="Times New Roman" w:hAnsi="Times New Roman"/>
          <w:sz w:val="22"/>
          <w:szCs w:val="22"/>
        </w:rPr>
        <w:t xml:space="preserve">; </w:t>
      </w:r>
      <w:r w:rsidRPr="001F49BE">
        <w:rPr>
          <w:rFonts w:ascii="Times New Roman" w:hAnsi="Times New Roman"/>
          <w:sz w:val="22"/>
          <w:szCs w:val="22"/>
        </w:rPr>
        <w:t xml:space="preserve">Interest </w:t>
      </w:r>
      <w:r w:rsidR="00285B5A" w:rsidRPr="001F49BE">
        <w:rPr>
          <w:rFonts w:ascii="Times New Roman" w:hAnsi="Times New Roman"/>
          <w:sz w:val="22"/>
          <w:szCs w:val="22"/>
        </w:rPr>
        <w:t>groups including</w:t>
      </w:r>
      <w:r w:rsidR="00285B5A">
        <w:rPr>
          <w:rFonts w:ascii="Times New Roman" w:hAnsi="Times New Roman"/>
          <w:sz w:val="22"/>
          <w:szCs w:val="22"/>
        </w:rPr>
        <w:t xml:space="preserve"> </w:t>
      </w:r>
      <w:r w:rsidRPr="001F49BE">
        <w:rPr>
          <w:rFonts w:ascii="Times New Roman" w:hAnsi="Times New Roman"/>
          <w:sz w:val="22"/>
          <w:szCs w:val="22"/>
        </w:rPr>
        <w:t>NGOs</w:t>
      </w:r>
      <w:r>
        <w:rPr>
          <w:rFonts w:ascii="Times New Roman" w:hAnsi="Times New Roman"/>
          <w:sz w:val="22"/>
          <w:szCs w:val="22"/>
        </w:rPr>
        <w:t xml:space="preserve">; </w:t>
      </w:r>
      <w:r w:rsidR="00285B5A" w:rsidRPr="001F49BE">
        <w:rPr>
          <w:rFonts w:ascii="Times New Roman" w:hAnsi="Times New Roman"/>
          <w:sz w:val="22"/>
          <w:szCs w:val="22"/>
        </w:rPr>
        <w:t>Enterprise, except</w:t>
      </w:r>
      <w:r w:rsidRPr="001F49BE">
        <w:rPr>
          <w:rFonts w:ascii="Times New Roman" w:hAnsi="Times New Roman"/>
          <w:sz w:val="22"/>
          <w:szCs w:val="22"/>
        </w:rPr>
        <w:t xml:space="preserve"> SME</w:t>
      </w:r>
      <w:r>
        <w:rPr>
          <w:rFonts w:ascii="Times New Roman" w:hAnsi="Times New Roman"/>
          <w:sz w:val="22"/>
          <w:szCs w:val="22"/>
        </w:rPr>
        <w:t xml:space="preserve"> etc</w:t>
      </w:r>
      <w:r w:rsidR="008E7D5E">
        <w:rPr>
          <w:rFonts w:ascii="Times New Roman" w:hAnsi="Times New Roman"/>
          <w:sz w:val="22"/>
          <w:szCs w:val="22"/>
        </w:rPr>
        <w:t>.</w:t>
      </w:r>
    </w:p>
    <w:p w14:paraId="20953130" w14:textId="77777777" w:rsidR="008E7D5E" w:rsidRPr="0063749B" w:rsidRDefault="008E7D5E" w:rsidP="001F49BE">
      <w:pPr>
        <w:autoSpaceDE w:val="0"/>
        <w:autoSpaceDN w:val="0"/>
        <w:adjustRightInd w:val="0"/>
        <w:spacing w:after="0"/>
        <w:rPr>
          <w:rFonts w:ascii="Times New Roman" w:hAnsi="Times New Roman"/>
          <w:sz w:val="22"/>
          <w:szCs w:val="22"/>
        </w:rPr>
      </w:pPr>
    </w:p>
    <w:p w14:paraId="168CC5FF" w14:textId="77777777" w:rsidR="00D81857" w:rsidRPr="0063749B" w:rsidRDefault="00D81857" w:rsidP="009D2CAF">
      <w:pPr>
        <w:pStyle w:val="Heading2"/>
      </w:pPr>
      <w:bookmarkStart w:id="15" w:name="_Ref20657225"/>
      <w:bookmarkStart w:id="16" w:name="_Toc67320750"/>
      <w:r w:rsidRPr="0063749B">
        <w:t xml:space="preserve">Specific </w:t>
      </w:r>
      <w:r w:rsidR="00CA7163">
        <w:t>work</w:t>
      </w:r>
      <w:bookmarkEnd w:id="15"/>
      <w:bookmarkEnd w:id="16"/>
    </w:p>
    <w:p w14:paraId="31948D06" w14:textId="5C3E444A" w:rsidR="001F49BE" w:rsidRDefault="00DF26A8" w:rsidP="00627968">
      <w:pPr>
        <w:keepNext/>
        <w:numPr>
          <w:ilvl w:val="0"/>
          <w:numId w:val="29"/>
        </w:numPr>
        <w:rPr>
          <w:rFonts w:ascii="Times New Roman" w:hAnsi="Times New Roman"/>
          <w:sz w:val="22"/>
          <w:szCs w:val="22"/>
        </w:rPr>
      </w:pPr>
      <w:r>
        <w:rPr>
          <w:rFonts w:ascii="Times New Roman" w:hAnsi="Times New Roman"/>
          <w:sz w:val="22"/>
          <w:szCs w:val="22"/>
        </w:rPr>
        <w:t xml:space="preserve">Performing </w:t>
      </w:r>
      <w:r w:rsidR="00526CAF">
        <w:rPr>
          <w:rFonts w:ascii="Times New Roman" w:hAnsi="Times New Roman"/>
          <w:sz w:val="22"/>
          <w:szCs w:val="22"/>
        </w:rPr>
        <w:t xml:space="preserve">in-depth </w:t>
      </w:r>
      <w:r w:rsidR="00CD120E" w:rsidRPr="00CD120E">
        <w:rPr>
          <w:rFonts w:ascii="Times New Roman" w:hAnsi="Times New Roman"/>
          <w:sz w:val="22"/>
          <w:szCs w:val="22"/>
        </w:rPr>
        <w:t>analysis of maritime passenger transport in the</w:t>
      </w:r>
      <w:r w:rsidR="00AF4F28">
        <w:rPr>
          <w:rFonts w:ascii="Times New Roman" w:hAnsi="Times New Roman"/>
          <w:sz w:val="22"/>
          <w:szCs w:val="22"/>
        </w:rPr>
        <w:t xml:space="preserve"> </w:t>
      </w:r>
      <w:r w:rsidR="00CD120E" w:rsidRPr="00CD120E">
        <w:rPr>
          <w:rFonts w:ascii="Times New Roman" w:hAnsi="Times New Roman"/>
          <w:sz w:val="22"/>
          <w:szCs w:val="22"/>
        </w:rPr>
        <w:t xml:space="preserve">ADRION region, with an overview of existing cruise </w:t>
      </w:r>
      <w:r w:rsidR="00285B5A" w:rsidRPr="00CD120E">
        <w:rPr>
          <w:rFonts w:ascii="Times New Roman" w:hAnsi="Times New Roman"/>
          <w:sz w:val="22"/>
          <w:szCs w:val="22"/>
        </w:rPr>
        <w:t>and ferry</w:t>
      </w:r>
      <w:r w:rsidR="00CD120E" w:rsidRPr="00CD120E">
        <w:rPr>
          <w:rFonts w:ascii="Times New Roman" w:hAnsi="Times New Roman"/>
          <w:sz w:val="22"/>
          <w:szCs w:val="22"/>
        </w:rPr>
        <w:t xml:space="preserve"> fleets and passenger port infrastructure</w:t>
      </w:r>
      <w:r w:rsidR="00CD120E">
        <w:rPr>
          <w:rFonts w:ascii="Times New Roman" w:hAnsi="Times New Roman"/>
          <w:sz w:val="22"/>
          <w:szCs w:val="22"/>
        </w:rPr>
        <w:t xml:space="preserve">. </w:t>
      </w:r>
    </w:p>
    <w:p w14:paraId="2AF2DA4D" w14:textId="77777777" w:rsidR="00CD120E" w:rsidRDefault="008B3F41" w:rsidP="00627968">
      <w:pPr>
        <w:numPr>
          <w:ilvl w:val="0"/>
          <w:numId w:val="29"/>
        </w:numPr>
        <w:rPr>
          <w:rFonts w:ascii="Times New Roman" w:hAnsi="Times New Roman"/>
          <w:sz w:val="22"/>
          <w:szCs w:val="22"/>
        </w:rPr>
      </w:pPr>
      <w:r>
        <w:rPr>
          <w:rFonts w:ascii="Times New Roman" w:hAnsi="Times New Roman"/>
          <w:sz w:val="22"/>
          <w:szCs w:val="22"/>
        </w:rPr>
        <w:t xml:space="preserve">Performing </w:t>
      </w:r>
      <w:r w:rsidR="00526CAF">
        <w:rPr>
          <w:rFonts w:ascii="Times New Roman" w:hAnsi="Times New Roman"/>
          <w:sz w:val="22"/>
          <w:szCs w:val="22"/>
        </w:rPr>
        <w:t xml:space="preserve">in-depth </w:t>
      </w:r>
      <w:r w:rsidR="00CD120E" w:rsidRPr="00DF26A8">
        <w:rPr>
          <w:rFonts w:ascii="Times New Roman" w:hAnsi="Times New Roman"/>
          <w:sz w:val="22"/>
          <w:szCs w:val="22"/>
        </w:rPr>
        <w:t>analysis of the global/regional/national regulatory frameworks and initiatives targeted at decarbonizing the maritime transport sector, such as the EUSAIR Strategy, the EU Green Deal, the IMO Strategy, Clydebank Declaration for green shipping corridors, etc.</w:t>
      </w:r>
    </w:p>
    <w:p w14:paraId="41AD7B83" w14:textId="77777777" w:rsidR="00526CAF" w:rsidRDefault="008B3F41" w:rsidP="0074297C">
      <w:pPr>
        <w:numPr>
          <w:ilvl w:val="0"/>
          <w:numId w:val="27"/>
        </w:numPr>
        <w:rPr>
          <w:rFonts w:ascii="Times New Roman" w:hAnsi="Times New Roman"/>
          <w:sz w:val="22"/>
          <w:szCs w:val="22"/>
        </w:rPr>
      </w:pPr>
      <w:r>
        <w:rPr>
          <w:rFonts w:ascii="Times New Roman" w:hAnsi="Times New Roman"/>
          <w:sz w:val="22"/>
          <w:szCs w:val="22"/>
        </w:rPr>
        <w:t xml:space="preserve">Performing </w:t>
      </w:r>
      <w:r w:rsidR="00526CAF">
        <w:rPr>
          <w:rFonts w:ascii="Times New Roman" w:hAnsi="Times New Roman"/>
          <w:sz w:val="22"/>
          <w:szCs w:val="22"/>
        </w:rPr>
        <w:t xml:space="preserve">in–depth </w:t>
      </w:r>
      <w:r w:rsidR="00DF26A8" w:rsidRPr="008B3F41">
        <w:rPr>
          <w:rFonts w:ascii="Times New Roman" w:hAnsi="Times New Roman"/>
          <w:sz w:val="22"/>
          <w:szCs w:val="22"/>
        </w:rPr>
        <w:t xml:space="preserve">analysis </w:t>
      </w:r>
      <w:r>
        <w:rPr>
          <w:rFonts w:ascii="Times New Roman" w:hAnsi="Times New Roman"/>
          <w:sz w:val="22"/>
          <w:szCs w:val="22"/>
        </w:rPr>
        <w:t>on</w:t>
      </w:r>
      <w:r w:rsidR="00DF26A8" w:rsidRPr="008B3F41">
        <w:rPr>
          <w:rFonts w:ascii="Times New Roman" w:hAnsi="Times New Roman"/>
          <w:sz w:val="22"/>
          <w:szCs w:val="22"/>
        </w:rPr>
        <w:t xml:space="preserve"> the current status </w:t>
      </w:r>
      <w:r w:rsidR="004D0B93">
        <w:rPr>
          <w:rFonts w:ascii="Times New Roman" w:hAnsi="Times New Roman"/>
          <w:sz w:val="22"/>
          <w:szCs w:val="22"/>
        </w:rPr>
        <w:t xml:space="preserve">in </w:t>
      </w:r>
      <w:r w:rsidR="00DF26A8" w:rsidRPr="008B3F41">
        <w:rPr>
          <w:rFonts w:ascii="Times New Roman" w:hAnsi="Times New Roman"/>
          <w:sz w:val="22"/>
          <w:szCs w:val="22"/>
        </w:rPr>
        <w:t>and emerging trends of the bunkering infrastructure and handling of alternative fuels</w:t>
      </w:r>
      <w:r w:rsidR="00526CAF">
        <w:rPr>
          <w:rFonts w:ascii="Times New Roman" w:hAnsi="Times New Roman"/>
          <w:sz w:val="22"/>
          <w:szCs w:val="22"/>
        </w:rPr>
        <w:t>.</w:t>
      </w:r>
    </w:p>
    <w:p w14:paraId="37682BA1" w14:textId="77777777" w:rsidR="00E740BE" w:rsidRPr="0074297C" w:rsidRDefault="00E740BE" w:rsidP="003562C6">
      <w:pPr>
        <w:ind w:left="360"/>
        <w:rPr>
          <w:rFonts w:ascii="Times New Roman" w:hAnsi="Times New Roman"/>
          <w:sz w:val="22"/>
          <w:szCs w:val="22"/>
        </w:rPr>
      </w:pPr>
    </w:p>
    <w:p w14:paraId="325E8D91" w14:textId="77777777" w:rsidR="00D81857" w:rsidRPr="0063749B" w:rsidRDefault="00D81857" w:rsidP="009D2CAF">
      <w:pPr>
        <w:pStyle w:val="Heading2"/>
      </w:pPr>
      <w:bookmarkStart w:id="17" w:name="_Ref530906824"/>
      <w:bookmarkStart w:id="18" w:name="_Toc67320751"/>
      <w:r w:rsidRPr="0063749B">
        <w:t>Project management</w:t>
      </w:r>
      <w:bookmarkEnd w:id="17"/>
      <w:bookmarkEnd w:id="18"/>
    </w:p>
    <w:p w14:paraId="7069B17D" w14:textId="77777777" w:rsidR="00D81857" w:rsidRPr="0063749B" w:rsidRDefault="00D81857" w:rsidP="008D141B">
      <w:pPr>
        <w:pStyle w:val="Heading3"/>
        <w:keepNext w:val="0"/>
      </w:pPr>
      <w:r w:rsidRPr="0063749B">
        <w:t>Responsible body</w:t>
      </w:r>
    </w:p>
    <w:p w14:paraId="21CB02FF" w14:textId="5BCEC218" w:rsidR="00D81857" w:rsidRPr="0063749B" w:rsidRDefault="008E7D5E" w:rsidP="008E7D5E">
      <w:pPr>
        <w:rPr>
          <w:rFonts w:ascii="Times New Roman" w:hAnsi="Times New Roman"/>
          <w:sz w:val="22"/>
          <w:szCs w:val="22"/>
        </w:rPr>
      </w:pPr>
      <w:r w:rsidRPr="008E7D5E">
        <w:rPr>
          <w:rFonts w:ascii="Times New Roman" w:hAnsi="Times New Roman"/>
          <w:sz w:val="22"/>
          <w:szCs w:val="22"/>
        </w:rPr>
        <w:t xml:space="preserve">The Contracting Authority for the contract is: </w:t>
      </w:r>
      <w:r w:rsidR="0074297C">
        <w:rPr>
          <w:rFonts w:ascii="Times New Roman" w:hAnsi="Times New Roman"/>
          <w:sz w:val="22"/>
          <w:szCs w:val="22"/>
        </w:rPr>
        <w:t xml:space="preserve">General </w:t>
      </w:r>
      <w:r w:rsidR="0074297C" w:rsidRPr="008E7D5E">
        <w:rPr>
          <w:rFonts w:ascii="Times New Roman" w:hAnsi="Times New Roman"/>
          <w:sz w:val="22"/>
          <w:szCs w:val="22"/>
        </w:rPr>
        <w:t>Maritime</w:t>
      </w:r>
      <w:r w:rsidR="00AF4F28">
        <w:rPr>
          <w:rFonts w:ascii="Times New Roman" w:hAnsi="Times New Roman"/>
          <w:sz w:val="22"/>
          <w:szCs w:val="22"/>
        </w:rPr>
        <w:t xml:space="preserve"> </w:t>
      </w:r>
      <w:r w:rsidR="000B436E" w:rsidRPr="008E7D5E">
        <w:rPr>
          <w:rFonts w:ascii="Times New Roman" w:hAnsi="Times New Roman"/>
          <w:sz w:val="22"/>
          <w:szCs w:val="22"/>
        </w:rPr>
        <w:t>Directorate</w:t>
      </w:r>
      <w:r w:rsidR="000B436E">
        <w:rPr>
          <w:rFonts w:ascii="Times New Roman" w:hAnsi="Times New Roman"/>
          <w:sz w:val="22"/>
          <w:szCs w:val="22"/>
        </w:rPr>
        <w:t>.</w:t>
      </w:r>
    </w:p>
    <w:p w14:paraId="043EAA69" w14:textId="77777777" w:rsidR="00D81857" w:rsidRPr="0063749B" w:rsidRDefault="00D81857" w:rsidP="008D141B">
      <w:pPr>
        <w:pStyle w:val="Heading3"/>
        <w:keepNext w:val="0"/>
      </w:pPr>
      <w:r w:rsidRPr="0063749B">
        <w:t>Management structure</w:t>
      </w:r>
    </w:p>
    <w:p w14:paraId="731C3357" w14:textId="25F8EC2F" w:rsidR="008E7D5E" w:rsidRPr="008E7D5E" w:rsidRDefault="008E7D5E" w:rsidP="008E7D5E">
      <w:pPr>
        <w:rPr>
          <w:rFonts w:ascii="Times New Roman" w:hAnsi="Times New Roman"/>
          <w:sz w:val="22"/>
          <w:szCs w:val="22"/>
        </w:rPr>
      </w:pPr>
      <w:r w:rsidRPr="008E7D5E">
        <w:rPr>
          <w:rFonts w:ascii="Times New Roman" w:hAnsi="Times New Roman"/>
          <w:sz w:val="22"/>
          <w:szCs w:val="22"/>
        </w:rPr>
        <w:t xml:space="preserve">The Beneficiary for the project is General Maritime </w:t>
      </w:r>
      <w:r w:rsidR="0074297C" w:rsidRPr="008E7D5E">
        <w:rPr>
          <w:rFonts w:ascii="Times New Roman" w:hAnsi="Times New Roman"/>
          <w:sz w:val="22"/>
          <w:szCs w:val="22"/>
        </w:rPr>
        <w:t>Directorate</w:t>
      </w:r>
      <w:r>
        <w:rPr>
          <w:rFonts w:ascii="Times New Roman" w:hAnsi="Times New Roman"/>
          <w:sz w:val="22"/>
          <w:szCs w:val="22"/>
        </w:rPr>
        <w:t xml:space="preserve">. </w:t>
      </w:r>
    </w:p>
    <w:p w14:paraId="1BEA8F76" w14:textId="3CCA62E3" w:rsidR="008E7D5E" w:rsidRPr="008E7D5E" w:rsidRDefault="008E7D5E" w:rsidP="000B436E">
      <w:pPr>
        <w:ind w:left="270"/>
        <w:jc w:val="left"/>
        <w:rPr>
          <w:rFonts w:ascii="Times New Roman" w:hAnsi="Times New Roman"/>
          <w:sz w:val="22"/>
          <w:szCs w:val="22"/>
        </w:rPr>
      </w:pPr>
      <w:r w:rsidRPr="008E7D5E">
        <w:rPr>
          <w:rFonts w:ascii="Times New Roman" w:hAnsi="Times New Roman"/>
          <w:sz w:val="22"/>
          <w:szCs w:val="22"/>
        </w:rPr>
        <w:t xml:space="preserve">Project </w:t>
      </w:r>
      <w:r>
        <w:rPr>
          <w:rFonts w:ascii="Times New Roman" w:hAnsi="Times New Roman"/>
          <w:sz w:val="22"/>
          <w:szCs w:val="22"/>
        </w:rPr>
        <w:t>Coordinator is</w:t>
      </w:r>
      <w:r w:rsidRPr="00285B5A">
        <w:rPr>
          <w:rFonts w:ascii="Times New Roman" w:hAnsi="Times New Roman"/>
          <w:sz w:val="22"/>
          <w:szCs w:val="22"/>
        </w:rPr>
        <w:t xml:space="preserve">: Mr. </w:t>
      </w:r>
      <w:proofErr w:type="spellStart"/>
      <w:r w:rsidRPr="00285B5A">
        <w:rPr>
          <w:rFonts w:ascii="Times New Roman" w:hAnsi="Times New Roman"/>
          <w:sz w:val="22"/>
          <w:szCs w:val="22"/>
        </w:rPr>
        <w:t>Tomor</w:t>
      </w:r>
      <w:proofErr w:type="spellEnd"/>
      <w:r w:rsidR="00AF4F28">
        <w:rPr>
          <w:rFonts w:ascii="Times New Roman" w:hAnsi="Times New Roman"/>
          <w:sz w:val="22"/>
          <w:szCs w:val="22"/>
        </w:rPr>
        <w:t xml:space="preserve"> </w:t>
      </w:r>
      <w:proofErr w:type="spellStart"/>
      <w:r w:rsidRPr="00285B5A">
        <w:rPr>
          <w:rFonts w:ascii="Times New Roman" w:hAnsi="Times New Roman"/>
          <w:sz w:val="22"/>
          <w:szCs w:val="22"/>
        </w:rPr>
        <w:t>Harizi</w:t>
      </w:r>
      <w:proofErr w:type="spellEnd"/>
      <w:r w:rsidRPr="00285B5A">
        <w:rPr>
          <w:rFonts w:ascii="Times New Roman" w:hAnsi="Times New Roman"/>
          <w:sz w:val="22"/>
          <w:szCs w:val="22"/>
        </w:rPr>
        <w:t>,</w:t>
      </w:r>
    </w:p>
    <w:p w14:paraId="108E6947" w14:textId="77777777" w:rsidR="004F0B4D" w:rsidRPr="008E7D5E" w:rsidRDefault="008E7D5E" w:rsidP="000B436E">
      <w:pPr>
        <w:ind w:left="270"/>
        <w:jc w:val="left"/>
        <w:rPr>
          <w:rFonts w:ascii="Times New Roman" w:hAnsi="Times New Roman"/>
          <w:sz w:val="22"/>
          <w:szCs w:val="22"/>
          <w:lang w:val="it-IT"/>
        </w:rPr>
      </w:pPr>
      <w:r w:rsidRPr="008E7D5E">
        <w:rPr>
          <w:rFonts w:ascii="Times New Roman" w:hAnsi="Times New Roman"/>
          <w:sz w:val="22"/>
          <w:szCs w:val="22"/>
          <w:lang w:val="it-IT"/>
        </w:rPr>
        <w:t>Street “</w:t>
      </w:r>
      <w:r w:rsidR="004F0B4D" w:rsidRPr="004F0B4D">
        <w:rPr>
          <w:rFonts w:ascii="Times New Roman" w:hAnsi="Times New Roman"/>
          <w:sz w:val="22"/>
          <w:szCs w:val="22"/>
          <w:lang w:val="it-IT"/>
        </w:rPr>
        <w:t>Lagjia nr.1 Rruga Tregtare Durrës"</w:t>
      </w:r>
    </w:p>
    <w:p w14:paraId="4269803D" w14:textId="77777777" w:rsidR="00D81857" w:rsidRPr="0063749B" w:rsidRDefault="00D81857" w:rsidP="008D141B">
      <w:pPr>
        <w:pStyle w:val="Heading3"/>
        <w:keepNext w:val="0"/>
      </w:pPr>
      <w:r w:rsidRPr="0063749B">
        <w:t xml:space="preserve">Facilities to be provided by the </w:t>
      </w:r>
      <w:r w:rsidR="00E21553">
        <w:t>c</w:t>
      </w:r>
      <w:r w:rsidRPr="0063749B">
        <w:t xml:space="preserve">ontracting </w:t>
      </w:r>
      <w:r w:rsidR="00E21553">
        <w:t>a</w:t>
      </w:r>
      <w:r w:rsidRPr="0063749B">
        <w:t xml:space="preserve">uthority and/or other </w:t>
      </w:r>
      <w:r w:rsidR="0074297C" w:rsidRPr="0063749B">
        <w:t>parties.</w:t>
      </w:r>
    </w:p>
    <w:p w14:paraId="64698DE2" w14:textId="77777777" w:rsidR="00D81857" w:rsidRPr="0063749B" w:rsidRDefault="004F0B4D" w:rsidP="008D141B">
      <w:pPr>
        <w:rPr>
          <w:rFonts w:ascii="Times New Roman" w:hAnsi="Times New Roman"/>
          <w:sz w:val="22"/>
          <w:szCs w:val="22"/>
        </w:rPr>
      </w:pPr>
      <w:r>
        <w:rPr>
          <w:rFonts w:ascii="Times New Roman" w:hAnsi="Times New Roman"/>
          <w:sz w:val="22"/>
          <w:szCs w:val="22"/>
        </w:rPr>
        <w:t>N</w:t>
      </w:r>
      <w:r w:rsidRPr="004F0B4D">
        <w:rPr>
          <w:rFonts w:ascii="Times New Roman" w:hAnsi="Times New Roman"/>
          <w:sz w:val="22"/>
          <w:szCs w:val="22"/>
        </w:rPr>
        <w:t>o specific facility to be provided by the Contracting Authority</w:t>
      </w:r>
    </w:p>
    <w:p w14:paraId="4074FC41" w14:textId="77777777" w:rsidR="00D81857" w:rsidRPr="0063749B" w:rsidRDefault="00D81857" w:rsidP="008A65FE">
      <w:pPr>
        <w:pStyle w:val="Heading1"/>
      </w:pPr>
      <w:bookmarkStart w:id="19" w:name="_Toc67320752"/>
      <w:r w:rsidRPr="0063749B">
        <w:t>LOGISTICS AND TIMING</w:t>
      </w:r>
      <w:bookmarkEnd w:id="19"/>
    </w:p>
    <w:p w14:paraId="62FE2BB1" w14:textId="77777777" w:rsidR="00D81857" w:rsidRPr="0063749B" w:rsidRDefault="00875B1B" w:rsidP="009D2CAF">
      <w:pPr>
        <w:pStyle w:val="Heading2"/>
      </w:pPr>
      <w:bookmarkStart w:id="20" w:name="_Toc67320754"/>
      <w:r>
        <w:t>Start</w:t>
      </w:r>
      <w:r w:rsidR="00D81857" w:rsidRPr="0063749B">
        <w:t xml:space="preserve"> date &amp;</w:t>
      </w:r>
      <w:r w:rsidR="00E21553">
        <w:t>p</w:t>
      </w:r>
      <w:r w:rsidR="00D81857" w:rsidRPr="0063749B">
        <w:t xml:space="preserve">eriod of </w:t>
      </w:r>
      <w:r w:rsidR="006B423E" w:rsidRPr="0063749B">
        <w:t>implementation</w:t>
      </w:r>
      <w:r w:rsidR="00C77E2E" w:rsidRPr="0063749B">
        <w:t xml:space="preserve"> of tasks</w:t>
      </w:r>
      <w:bookmarkEnd w:id="20"/>
    </w:p>
    <w:p w14:paraId="4BDF1C96" w14:textId="6D4434F6" w:rsidR="00935F4D" w:rsidRDefault="00D81857" w:rsidP="00212FA5">
      <w:pPr>
        <w:rPr>
          <w:rFonts w:ascii="Times New Roman" w:hAnsi="Times New Roman"/>
          <w:sz w:val="22"/>
          <w:szCs w:val="22"/>
        </w:rPr>
      </w:pPr>
      <w:r w:rsidRPr="0063749B">
        <w:rPr>
          <w:rFonts w:ascii="Times New Roman" w:hAnsi="Times New Roman"/>
          <w:sz w:val="22"/>
          <w:szCs w:val="22"/>
        </w:rPr>
        <w:t xml:space="preserve">The intended </w:t>
      </w:r>
      <w:r w:rsidR="00875B1B">
        <w:rPr>
          <w:rFonts w:ascii="Times New Roman" w:hAnsi="Times New Roman"/>
          <w:sz w:val="22"/>
          <w:szCs w:val="22"/>
        </w:rPr>
        <w:t>start</w:t>
      </w:r>
      <w:r w:rsidRPr="0063749B">
        <w:rPr>
          <w:rFonts w:ascii="Times New Roman" w:hAnsi="Times New Roman"/>
          <w:sz w:val="22"/>
          <w:szCs w:val="22"/>
        </w:rPr>
        <w:t xml:space="preserve"> date is </w:t>
      </w:r>
      <w:r w:rsidRPr="00285B5A">
        <w:rPr>
          <w:rFonts w:ascii="Times New Roman" w:hAnsi="Times New Roman"/>
          <w:sz w:val="22"/>
          <w:szCs w:val="22"/>
        </w:rPr>
        <w:t>&lt;</w:t>
      </w:r>
      <w:r w:rsidR="00AF4F28">
        <w:rPr>
          <w:rFonts w:ascii="Times New Roman" w:hAnsi="Times New Roman"/>
          <w:color w:val="FF0000"/>
          <w:sz w:val="22"/>
          <w:szCs w:val="22"/>
        </w:rPr>
        <w:t>11</w:t>
      </w:r>
      <w:r w:rsidR="000C51A3" w:rsidRPr="000C51A3">
        <w:rPr>
          <w:rFonts w:ascii="Times New Roman" w:hAnsi="Times New Roman"/>
          <w:color w:val="FF0000"/>
          <w:sz w:val="22"/>
          <w:szCs w:val="22"/>
        </w:rPr>
        <w:t xml:space="preserve"> February </w:t>
      </w:r>
      <w:r w:rsidR="006C5D7F" w:rsidRPr="000C51A3">
        <w:rPr>
          <w:rFonts w:ascii="Times New Roman" w:hAnsi="Times New Roman"/>
          <w:color w:val="FF0000"/>
          <w:sz w:val="22"/>
          <w:szCs w:val="22"/>
        </w:rPr>
        <w:t>2025</w:t>
      </w:r>
      <w:r w:rsidRPr="0063749B">
        <w:rPr>
          <w:rFonts w:ascii="Times New Roman" w:hAnsi="Times New Roman"/>
          <w:sz w:val="22"/>
          <w:szCs w:val="22"/>
        </w:rPr>
        <w:t xml:space="preserve">&gt; and the period of </w:t>
      </w:r>
      <w:r w:rsidR="006B423E" w:rsidRPr="0063749B">
        <w:rPr>
          <w:rFonts w:ascii="Times New Roman" w:hAnsi="Times New Roman"/>
          <w:sz w:val="22"/>
          <w:szCs w:val="22"/>
        </w:rPr>
        <w:t>implementation</w:t>
      </w:r>
      <w:r w:rsidRPr="0063749B">
        <w:rPr>
          <w:rFonts w:ascii="Times New Roman" w:hAnsi="Times New Roman"/>
          <w:sz w:val="22"/>
          <w:szCs w:val="22"/>
        </w:rPr>
        <w:t xml:space="preserve"> of the contract will be </w:t>
      </w:r>
      <w:r w:rsidR="003562C6">
        <w:rPr>
          <w:rFonts w:ascii="Times New Roman" w:hAnsi="Times New Roman"/>
          <w:sz w:val="22"/>
          <w:szCs w:val="22"/>
        </w:rPr>
        <w:t>from</w:t>
      </w:r>
      <w:r w:rsidR="000C51A3">
        <w:rPr>
          <w:rFonts w:ascii="Times New Roman" w:hAnsi="Times New Roman"/>
          <w:sz w:val="22"/>
          <w:szCs w:val="22"/>
        </w:rPr>
        <w:t xml:space="preserve"> </w:t>
      </w:r>
      <w:r w:rsidR="00AF4F28">
        <w:rPr>
          <w:rFonts w:ascii="Times New Roman" w:hAnsi="Times New Roman"/>
          <w:color w:val="FF0000"/>
          <w:sz w:val="22"/>
          <w:szCs w:val="22"/>
        </w:rPr>
        <w:t>11</w:t>
      </w:r>
      <w:r w:rsidR="000C51A3" w:rsidRPr="000C51A3">
        <w:rPr>
          <w:rFonts w:ascii="Times New Roman" w:hAnsi="Times New Roman"/>
          <w:color w:val="FF0000"/>
          <w:sz w:val="22"/>
          <w:szCs w:val="22"/>
        </w:rPr>
        <w:t xml:space="preserve"> February 2025</w:t>
      </w:r>
      <w:r w:rsidR="000C51A3">
        <w:rPr>
          <w:rFonts w:ascii="Times New Roman" w:hAnsi="Times New Roman"/>
          <w:bCs/>
          <w:sz w:val="22"/>
          <w:szCs w:val="22"/>
        </w:rPr>
        <w:t xml:space="preserve"> until </w:t>
      </w:r>
      <w:r w:rsidR="00AF4F28">
        <w:rPr>
          <w:rFonts w:ascii="Times New Roman" w:hAnsi="Times New Roman"/>
          <w:bCs/>
          <w:color w:val="FF0000"/>
          <w:sz w:val="22"/>
          <w:szCs w:val="22"/>
        </w:rPr>
        <w:t>31</w:t>
      </w:r>
      <w:r w:rsidR="003562C6" w:rsidRPr="000C51A3">
        <w:rPr>
          <w:rFonts w:ascii="Times New Roman" w:hAnsi="Times New Roman"/>
          <w:bCs/>
          <w:color w:val="FF0000"/>
          <w:sz w:val="22"/>
          <w:szCs w:val="22"/>
        </w:rPr>
        <w:t xml:space="preserve"> </w:t>
      </w:r>
      <w:r w:rsidR="00AF4F28">
        <w:rPr>
          <w:rFonts w:ascii="Times New Roman" w:hAnsi="Times New Roman"/>
          <w:bCs/>
          <w:color w:val="FF0000"/>
          <w:sz w:val="22"/>
          <w:szCs w:val="22"/>
        </w:rPr>
        <w:t>May</w:t>
      </w:r>
      <w:bookmarkStart w:id="21" w:name="_GoBack"/>
      <w:bookmarkEnd w:id="21"/>
      <w:r w:rsidR="003562C6" w:rsidRPr="000C51A3">
        <w:rPr>
          <w:rFonts w:ascii="Times New Roman" w:hAnsi="Times New Roman"/>
          <w:bCs/>
          <w:color w:val="FF0000"/>
          <w:sz w:val="22"/>
          <w:szCs w:val="22"/>
        </w:rPr>
        <w:t xml:space="preserve"> 2025</w:t>
      </w:r>
      <w:r w:rsidRPr="00285B5A">
        <w:rPr>
          <w:rFonts w:ascii="Times New Roman" w:hAnsi="Times New Roman"/>
          <w:sz w:val="22"/>
          <w:szCs w:val="22"/>
        </w:rPr>
        <w:t>.</w:t>
      </w:r>
      <w:r w:rsidR="00285B5A">
        <w:rPr>
          <w:rFonts w:ascii="Times New Roman" w:hAnsi="Times New Roman"/>
          <w:sz w:val="22"/>
          <w:szCs w:val="22"/>
        </w:rPr>
        <w:t xml:space="preserve"> </w:t>
      </w:r>
      <w:r w:rsidRPr="0063749B">
        <w:rPr>
          <w:rFonts w:ascii="Times New Roman" w:hAnsi="Times New Roman"/>
          <w:sz w:val="22"/>
          <w:szCs w:val="22"/>
        </w:rPr>
        <w:t xml:space="preserve">Please </w:t>
      </w:r>
      <w:r w:rsidR="00875B1B">
        <w:rPr>
          <w:rFonts w:ascii="Times New Roman" w:hAnsi="Times New Roman"/>
          <w:sz w:val="22"/>
          <w:szCs w:val="22"/>
        </w:rPr>
        <w:t>see</w:t>
      </w:r>
      <w:r w:rsidRPr="0063749B">
        <w:rPr>
          <w:rFonts w:ascii="Times New Roman" w:hAnsi="Times New Roman"/>
          <w:sz w:val="22"/>
          <w:szCs w:val="22"/>
        </w:rPr>
        <w:t xml:space="preserve"> Articles </w:t>
      </w:r>
      <w:r w:rsidR="00C11B64">
        <w:rPr>
          <w:rFonts w:ascii="Times New Roman" w:hAnsi="Times New Roman"/>
          <w:sz w:val="22"/>
          <w:szCs w:val="22"/>
        </w:rPr>
        <w:t>19.1</w:t>
      </w:r>
      <w:r w:rsidRPr="0063749B">
        <w:rPr>
          <w:rFonts w:ascii="Times New Roman" w:hAnsi="Times New Roman"/>
          <w:sz w:val="22"/>
          <w:szCs w:val="22"/>
        </w:rPr>
        <w:t xml:space="preserve"> and </w:t>
      </w:r>
      <w:r w:rsidR="00C11B64">
        <w:rPr>
          <w:rFonts w:ascii="Times New Roman" w:hAnsi="Times New Roman"/>
          <w:sz w:val="22"/>
          <w:szCs w:val="22"/>
        </w:rPr>
        <w:t>19.2</w:t>
      </w:r>
      <w:r w:rsidRPr="0063749B">
        <w:rPr>
          <w:rFonts w:ascii="Times New Roman" w:hAnsi="Times New Roman"/>
          <w:sz w:val="22"/>
          <w:szCs w:val="22"/>
        </w:rPr>
        <w:t xml:space="preserve"> of the </w:t>
      </w:r>
      <w:r w:rsidR="00E21553">
        <w:rPr>
          <w:rFonts w:ascii="Times New Roman" w:hAnsi="Times New Roman"/>
          <w:sz w:val="22"/>
          <w:szCs w:val="22"/>
        </w:rPr>
        <w:t>s</w:t>
      </w:r>
      <w:r w:rsidRPr="0063749B">
        <w:rPr>
          <w:rFonts w:ascii="Times New Roman" w:hAnsi="Times New Roman"/>
          <w:sz w:val="22"/>
          <w:szCs w:val="22"/>
        </w:rPr>
        <w:t xml:space="preserve">pecial </w:t>
      </w:r>
      <w:r w:rsidR="00E21553">
        <w:rPr>
          <w:rFonts w:ascii="Times New Roman" w:hAnsi="Times New Roman"/>
          <w:sz w:val="22"/>
          <w:szCs w:val="22"/>
        </w:rPr>
        <w:t>c</w:t>
      </w:r>
      <w:r w:rsidRPr="0063749B">
        <w:rPr>
          <w:rFonts w:ascii="Times New Roman" w:hAnsi="Times New Roman"/>
          <w:sz w:val="22"/>
          <w:szCs w:val="22"/>
        </w:rPr>
        <w:t xml:space="preserve">onditions for the actual </w:t>
      </w:r>
      <w:r w:rsidR="00875B1B">
        <w:rPr>
          <w:rFonts w:ascii="Times New Roman" w:hAnsi="Times New Roman"/>
          <w:sz w:val="22"/>
          <w:szCs w:val="22"/>
        </w:rPr>
        <w:t>start</w:t>
      </w:r>
      <w:r w:rsidRPr="0063749B">
        <w:rPr>
          <w:rFonts w:ascii="Times New Roman" w:hAnsi="Times New Roman"/>
          <w:sz w:val="22"/>
          <w:szCs w:val="22"/>
        </w:rPr>
        <w:t xml:space="preserve"> date and period of </w:t>
      </w:r>
      <w:r w:rsidR="006B423E" w:rsidRPr="0063749B">
        <w:rPr>
          <w:rFonts w:ascii="Times New Roman" w:hAnsi="Times New Roman"/>
          <w:sz w:val="22"/>
          <w:szCs w:val="22"/>
        </w:rPr>
        <w:t>implementation</w:t>
      </w:r>
      <w:r w:rsidR="00212FA5">
        <w:rPr>
          <w:rFonts w:ascii="Times New Roman" w:hAnsi="Times New Roman"/>
          <w:sz w:val="22"/>
          <w:szCs w:val="22"/>
        </w:rPr>
        <w:t>.</w:t>
      </w:r>
    </w:p>
    <w:p w14:paraId="67F6C399" w14:textId="00BAAADD" w:rsidR="00AF4F28" w:rsidRDefault="00AF4F28" w:rsidP="00212FA5">
      <w:pPr>
        <w:rPr>
          <w:rFonts w:ascii="Times New Roman" w:hAnsi="Times New Roman"/>
          <w:sz w:val="22"/>
          <w:szCs w:val="22"/>
        </w:rPr>
      </w:pPr>
    </w:p>
    <w:p w14:paraId="14399171" w14:textId="77777777" w:rsidR="00AF4F28" w:rsidRPr="0063749B" w:rsidRDefault="00AF4F28" w:rsidP="00212FA5">
      <w:pPr>
        <w:rPr>
          <w:rFonts w:ascii="Times New Roman" w:hAnsi="Times New Roman"/>
          <w:sz w:val="22"/>
          <w:szCs w:val="22"/>
        </w:rPr>
      </w:pPr>
    </w:p>
    <w:p w14:paraId="495886ED" w14:textId="77777777" w:rsidR="00D81857" w:rsidRPr="0063749B" w:rsidRDefault="00D81857" w:rsidP="008A65FE">
      <w:pPr>
        <w:pStyle w:val="Heading1"/>
      </w:pPr>
      <w:bookmarkStart w:id="22" w:name="_Toc67320755"/>
      <w:r w:rsidRPr="0063749B">
        <w:lastRenderedPageBreak/>
        <w:t>REQUIREMENTS</w:t>
      </w:r>
      <w:bookmarkEnd w:id="22"/>
    </w:p>
    <w:p w14:paraId="643D032B" w14:textId="77777777" w:rsidR="00D81857" w:rsidRDefault="00875B1B" w:rsidP="009D2CAF">
      <w:pPr>
        <w:pStyle w:val="Heading2"/>
      </w:pPr>
      <w:bookmarkStart w:id="23" w:name="_Toc67320756"/>
      <w:r>
        <w:t>Staff</w:t>
      </w:r>
      <w:bookmarkEnd w:id="23"/>
    </w:p>
    <w:p w14:paraId="13AF76FE" w14:textId="77777777" w:rsidR="00C7526D" w:rsidRPr="00287A5B" w:rsidRDefault="0006795C" w:rsidP="00C7526D">
      <w:pPr>
        <w:autoSpaceDE w:val="0"/>
        <w:autoSpaceDN w:val="0"/>
        <w:adjustRightInd w:val="0"/>
        <w:rPr>
          <w:rFonts w:ascii="Times New Roman" w:hAnsi="Times New Roman"/>
          <w:sz w:val="22"/>
          <w:szCs w:val="22"/>
        </w:rPr>
      </w:pPr>
      <w:r w:rsidRPr="00287A5B">
        <w:rPr>
          <w:rFonts w:ascii="Times New Roman" w:hAnsi="Times New Roman"/>
          <w:sz w:val="22"/>
          <w:szCs w:val="22"/>
        </w:rPr>
        <w:t xml:space="preserve">Note that civil servants and other staff of the public administration of the </w:t>
      </w:r>
      <w:r w:rsidR="001C7648">
        <w:rPr>
          <w:rFonts w:ascii="Times New Roman" w:hAnsi="Times New Roman"/>
          <w:sz w:val="22"/>
          <w:szCs w:val="22"/>
        </w:rPr>
        <w:t>partner</w:t>
      </w:r>
      <w:r w:rsidRPr="00287A5B">
        <w:rPr>
          <w:rFonts w:ascii="Times New Roman" w:hAnsi="Times New Roman"/>
          <w:sz w:val="22"/>
          <w:szCs w:val="22"/>
        </w:rPr>
        <w:t xml:space="preserve"> country</w:t>
      </w:r>
      <w:r w:rsidR="000717C4">
        <w:rPr>
          <w:rFonts w:ascii="Times New Roman" w:hAnsi="Times New Roman"/>
          <w:sz w:val="22"/>
          <w:szCs w:val="22"/>
        </w:rPr>
        <w:t xml:space="preserve">, or of </w:t>
      </w:r>
      <w:r w:rsidR="000717C4" w:rsidRPr="00253608">
        <w:rPr>
          <w:rFonts w:ascii="Times New Roman" w:hAnsi="Times New Roman"/>
          <w:sz w:val="22"/>
          <w:szCs w:val="22"/>
        </w:rPr>
        <w:t xml:space="preserve">international/regional organisations based in the </w:t>
      </w:r>
      <w:r w:rsidR="00C016F7" w:rsidRPr="00253608">
        <w:rPr>
          <w:rFonts w:ascii="Times New Roman" w:hAnsi="Times New Roman"/>
          <w:sz w:val="22"/>
          <w:szCs w:val="22"/>
        </w:rPr>
        <w:t>country,</w:t>
      </w:r>
      <w:r w:rsidR="00C016F7">
        <w:rPr>
          <w:rFonts w:ascii="Times New Roman" w:hAnsi="Times New Roman"/>
          <w:sz w:val="22"/>
          <w:szCs w:val="22"/>
        </w:rPr>
        <w:t xml:space="preserve"> shall</w:t>
      </w:r>
      <w:r w:rsidR="00EC428E">
        <w:rPr>
          <w:rFonts w:ascii="Times New Roman" w:hAnsi="Times New Roman"/>
          <w:sz w:val="22"/>
          <w:szCs w:val="22"/>
        </w:rPr>
        <w:t xml:space="preserve"> only be approved to work as experts if well justified. The justification should be submitted with the tender and shall include information on the added value the expert will bring as well as proof that the expert is </w:t>
      </w:r>
      <w:r w:rsidR="006745A0">
        <w:rPr>
          <w:rFonts w:ascii="Times New Roman" w:hAnsi="Times New Roman"/>
          <w:sz w:val="22"/>
          <w:szCs w:val="22"/>
        </w:rPr>
        <w:t>seconded</w:t>
      </w:r>
      <w:r w:rsidR="00EC428E">
        <w:rPr>
          <w:rFonts w:ascii="Times New Roman" w:hAnsi="Times New Roman"/>
          <w:sz w:val="22"/>
          <w:szCs w:val="22"/>
        </w:rPr>
        <w:t xml:space="preserve"> or on personal leave. </w:t>
      </w:r>
    </w:p>
    <w:p w14:paraId="4D74B71A" w14:textId="77777777" w:rsidR="00D81857" w:rsidRPr="0063749B" w:rsidRDefault="00D81857" w:rsidP="008D141B">
      <w:pPr>
        <w:pStyle w:val="Heading3"/>
        <w:keepNext w:val="0"/>
      </w:pPr>
      <w:r w:rsidRPr="0063749B">
        <w:t>Key experts</w:t>
      </w:r>
    </w:p>
    <w:p w14:paraId="11A14F91" w14:textId="77777777" w:rsidR="00D81857" w:rsidRPr="006C5D7F" w:rsidRDefault="00D81857" w:rsidP="008D141B">
      <w:pPr>
        <w:tabs>
          <w:tab w:val="left" w:pos="1134"/>
        </w:tabs>
        <w:rPr>
          <w:rFonts w:ascii="Times New Roman" w:hAnsi="Times New Roman"/>
          <w:b/>
          <w:bCs/>
          <w:sz w:val="22"/>
          <w:szCs w:val="22"/>
        </w:rPr>
      </w:pPr>
      <w:r w:rsidRPr="006C5D7F">
        <w:rPr>
          <w:rFonts w:ascii="Times New Roman" w:hAnsi="Times New Roman"/>
          <w:b/>
          <w:bCs/>
          <w:sz w:val="22"/>
          <w:szCs w:val="22"/>
        </w:rPr>
        <w:t>Qualifications and skills</w:t>
      </w:r>
    </w:p>
    <w:p w14:paraId="74762F76" w14:textId="77777777" w:rsidR="006C5D7F" w:rsidRDefault="006C5D7F" w:rsidP="006C5D7F">
      <w:pPr>
        <w:rPr>
          <w:rFonts w:ascii="Times New Roman" w:hAnsi="Times New Roman"/>
          <w:sz w:val="22"/>
          <w:szCs w:val="22"/>
        </w:rPr>
      </w:pPr>
      <w:r w:rsidRPr="006C5D7F">
        <w:rPr>
          <w:rFonts w:ascii="Times New Roman" w:hAnsi="Times New Roman"/>
          <w:sz w:val="22"/>
          <w:szCs w:val="22"/>
        </w:rPr>
        <w:t>•</w:t>
      </w:r>
      <w:r w:rsidRPr="006C5D7F">
        <w:rPr>
          <w:rFonts w:ascii="Times New Roman" w:hAnsi="Times New Roman"/>
          <w:sz w:val="22"/>
          <w:szCs w:val="22"/>
        </w:rPr>
        <w:tab/>
        <w:t xml:space="preserve">University degree in law, economics, </w:t>
      </w:r>
      <w:r w:rsidR="00235543" w:rsidRPr="006C5D7F">
        <w:rPr>
          <w:rFonts w:ascii="Times New Roman" w:hAnsi="Times New Roman"/>
          <w:sz w:val="22"/>
          <w:szCs w:val="22"/>
        </w:rPr>
        <w:t>engineering,</w:t>
      </w:r>
      <w:r w:rsidRPr="006C5D7F">
        <w:rPr>
          <w:rFonts w:ascii="Times New Roman" w:hAnsi="Times New Roman"/>
          <w:sz w:val="22"/>
          <w:szCs w:val="22"/>
        </w:rPr>
        <w:t xml:space="preserve"> or any other related field. </w:t>
      </w:r>
    </w:p>
    <w:p w14:paraId="7507AE23" w14:textId="77777777" w:rsidR="002603B9" w:rsidRPr="006C5D7F" w:rsidRDefault="002603B9" w:rsidP="006C5D7F">
      <w:pPr>
        <w:rPr>
          <w:rFonts w:ascii="Times New Roman" w:hAnsi="Times New Roman"/>
          <w:sz w:val="22"/>
          <w:szCs w:val="22"/>
        </w:rPr>
      </w:pPr>
      <w:r w:rsidRPr="002603B9">
        <w:rPr>
          <w:rFonts w:ascii="Times New Roman" w:hAnsi="Times New Roman"/>
          <w:sz w:val="22"/>
          <w:szCs w:val="22"/>
        </w:rPr>
        <w:t>-</w:t>
      </w:r>
      <w:r w:rsidRPr="002603B9">
        <w:rPr>
          <w:rFonts w:ascii="Times New Roman" w:hAnsi="Times New Roman"/>
          <w:sz w:val="22"/>
          <w:szCs w:val="22"/>
        </w:rPr>
        <w:tab/>
      </w:r>
      <w:r>
        <w:rPr>
          <w:rFonts w:ascii="Times New Roman" w:hAnsi="Times New Roman"/>
          <w:sz w:val="22"/>
          <w:szCs w:val="22"/>
        </w:rPr>
        <w:t xml:space="preserve">Knowledge </w:t>
      </w:r>
      <w:r w:rsidR="00235543">
        <w:rPr>
          <w:rFonts w:ascii="Times New Roman" w:hAnsi="Times New Roman"/>
          <w:sz w:val="22"/>
          <w:szCs w:val="22"/>
        </w:rPr>
        <w:t xml:space="preserve">about </w:t>
      </w:r>
      <w:r w:rsidR="00235543" w:rsidRPr="002603B9">
        <w:rPr>
          <w:rFonts w:ascii="Times New Roman" w:hAnsi="Times New Roman"/>
          <w:sz w:val="22"/>
          <w:szCs w:val="22"/>
        </w:rPr>
        <w:t>maritime</w:t>
      </w:r>
      <w:r>
        <w:rPr>
          <w:rFonts w:ascii="Times New Roman" w:hAnsi="Times New Roman"/>
          <w:sz w:val="22"/>
          <w:szCs w:val="22"/>
        </w:rPr>
        <w:t xml:space="preserve"> sector will be an advantage. </w:t>
      </w:r>
    </w:p>
    <w:p w14:paraId="42B060B0" w14:textId="77777777" w:rsidR="006C5D7F" w:rsidRPr="006C5D7F" w:rsidRDefault="006C5D7F" w:rsidP="006C5D7F">
      <w:pPr>
        <w:rPr>
          <w:rFonts w:ascii="Times New Roman" w:hAnsi="Times New Roman"/>
          <w:sz w:val="22"/>
          <w:szCs w:val="22"/>
        </w:rPr>
      </w:pPr>
      <w:r w:rsidRPr="006C5D7F">
        <w:rPr>
          <w:rFonts w:ascii="Times New Roman" w:hAnsi="Times New Roman"/>
          <w:sz w:val="22"/>
          <w:szCs w:val="22"/>
        </w:rPr>
        <w:t>•</w:t>
      </w:r>
      <w:r w:rsidRPr="006C5D7F">
        <w:rPr>
          <w:rFonts w:ascii="Times New Roman" w:hAnsi="Times New Roman"/>
          <w:sz w:val="22"/>
          <w:szCs w:val="22"/>
        </w:rPr>
        <w:tab/>
        <w:t xml:space="preserve">Fluency in English, both written and spoken (min 2 points in the scale from 1 to 5 where 1 is excellent and 5 is basic) </w:t>
      </w:r>
    </w:p>
    <w:p w14:paraId="037A100A" w14:textId="77777777" w:rsidR="006C5D7F" w:rsidRPr="006C5D7F" w:rsidRDefault="006C5D7F" w:rsidP="006C5D7F">
      <w:pPr>
        <w:rPr>
          <w:rFonts w:ascii="Times New Roman" w:hAnsi="Times New Roman"/>
          <w:sz w:val="22"/>
          <w:szCs w:val="22"/>
        </w:rPr>
      </w:pPr>
      <w:r w:rsidRPr="006C5D7F">
        <w:rPr>
          <w:rFonts w:ascii="Times New Roman" w:hAnsi="Times New Roman"/>
          <w:sz w:val="22"/>
          <w:szCs w:val="22"/>
        </w:rPr>
        <w:t>•</w:t>
      </w:r>
      <w:r w:rsidRPr="006C5D7F">
        <w:rPr>
          <w:rFonts w:ascii="Times New Roman" w:hAnsi="Times New Roman"/>
          <w:sz w:val="22"/>
          <w:szCs w:val="22"/>
        </w:rPr>
        <w:tab/>
        <w:t xml:space="preserve">Computer literate </w:t>
      </w:r>
    </w:p>
    <w:p w14:paraId="7CC609C6" w14:textId="77777777" w:rsidR="006C5D7F" w:rsidRPr="0063749B" w:rsidRDefault="006C5D7F" w:rsidP="006C5D7F">
      <w:pPr>
        <w:rPr>
          <w:rFonts w:ascii="Times New Roman" w:hAnsi="Times New Roman"/>
          <w:sz w:val="22"/>
          <w:szCs w:val="22"/>
        </w:rPr>
      </w:pPr>
      <w:r w:rsidRPr="006C5D7F">
        <w:rPr>
          <w:rFonts w:ascii="Times New Roman" w:hAnsi="Times New Roman"/>
          <w:sz w:val="22"/>
          <w:szCs w:val="22"/>
        </w:rPr>
        <w:t>•</w:t>
      </w:r>
      <w:r w:rsidRPr="006C5D7F">
        <w:rPr>
          <w:rFonts w:ascii="Times New Roman" w:hAnsi="Times New Roman"/>
          <w:sz w:val="22"/>
          <w:szCs w:val="22"/>
        </w:rPr>
        <w:tab/>
        <w:t>Master’s degree in any discipline related to the project scope sector will be considered as an asset.</w:t>
      </w:r>
    </w:p>
    <w:p w14:paraId="5471EF55" w14:textId="77777777" w:rsidR="00D81857" w:rsidRPr="006C5D7F" w:rsidRDefault="00D81857" w:rsidP="008D141B">
      <w:pPr>
        <w:rPr>
          <w:rFonts w:ascii="Times New Roman" w:hAnsi="Times New Roman"/>
          <w:b/>
          <w:bCs/>
          <w:sz w:val="22"/>
          <w:szCs w:val="22"/>
        </w:rPr>
      </w:pPr>
      <w:r w:rsidRPr="006C5D7F">
        <w:rPr>
          <w:rFonts w:ascii="Times New Roman" w:hAnsi="Times New Roman"/>
          <w:b/>
          <w:bCs/>
          <w:sz w:val="22"/>
          <w:szCs w:val="22"/>
        </w:rPr>
        <w:t>General professional experience</w:t>
      </w:r>
    </w:p>
    <w:p w14:paraId="31F77A34" w14:textId="77777777" w:rsidR="006C5D7F" w:rsidRPr="0063749B" w:rsidRDefault="006C5D7F" w:rsidP="008D141B">
      <w:pPr>
        <w:rPr>
          <w:rFonts w:ascii="Times New Roman" w:hAnsi="Times New Roman"/>
          <w:sz w:val="22"/>
          <w:szCs w:val="22"/>
        </w:rPr>
      </w:pPr>
      <w:r w:rsidRPr="006C5D7F">
        <w:rPr>
          <w:rFonts w:ascii="Times New Roman" w:hAnsi="Times New Roman"/>
          <w:sz w:val="22"/>
          <w:szCs w:val="22"/>
        </w:rPr>
        <w:t>•</w:t>
      </w:r>
      <w:r w:rsidRPr="006C5D7F">
        <w:rPr>
          <w:rFonts w:ascii="Times New Roman" w:hAnsi="Times New Roman"/>
          <w:sz w:val="22"/>
          <w:szCs w:val="22"/>
        </w:rPr>
        <w:tab/>
        <w:t>Preferably 5 (five) years, but a minimum of 3 (three) years, of general professional experience</w:t>
      </w:r>
      <w:r>
        <w:rPr>
          <w:rFonts w:ascii="Times New Roman" w:hAnsi="Times New Roman"/>
          <w:sz w:val="22"/>
          <w:szCs w:val="22"/>
        </w:rPr>
        <w:t>.</w:t>
      </w:r>
    </w:p>
    <w:p w14:paraId="7E17ED0F" w14:textId="77777777" w:rsidR="00D81857" w:rsidRPr="006C5D7F" w:rsidRDefault="00D81857" w:rsidP="008D141B">
      <w:pPr>
        <w:rPr>
          <w:rFonts w:ascii="Times New Roman" w:hAnsi="Times New Roman"/>
          <w:b/>
          <w:bCs/>
          <w:sz w:val="22"/>
          <w:szCs w:val="22"/>
        </w:rPr>
      </w:pPr>
      <w:r w:rsidRPr="002603B9">
        <w:rPr>
          <w:rFonts w:ascii="Times New Roman" w:hAnsi="Times New Roman"/>
          <w:b/>
          <w:bCs/>
          <w:sz w:val="22"/>
          <w:szCs w:val="22"/>
        </w:rPr>
        <w:t>Specific professional experience</w:t>
      </w:r>
    </w:p>
    <w:p w14:paraId="76EE6649" w14:textId="77777777" w:rsidR="002603B9" w:rsidRDefault="006C5D7F" w:rsidP="002603B9">
      <w:pPr>
        <w:numPr>
          <w:ilvl w:val="0"/>
          <w:numId w:val="31"/>
        </w:numPr>
        <w:rPr>
          <w:rFonts w:ascii="Times New Roman" w:hAnsi="Times New Roman"/>
          <w:sz w:val="22"/>
          <w:szCs w:val="22"/>
        </w:rPr>
      </w:pPr>
      <w:r w:rsidRPr="006C5D7F">
        <w:rPr>
          <w:rFonts w:ascii="Times New Roman" w:hAnsi="Times New Roman"/>
          <w:sz w:val="22"/>
          <w:szCs w:val="22"/>
        </w:rPr>
        <w:t>Experience in data collection and research</w:t>
      </w:r>
      <w:r w:rsidR="002603B9" w:rsidRPr="006C5D7F">
        <w:rPr>
          <w:rFonts w:ascii="Times New Roman" w:hAnsi="Times New Roman"/>
          <w:sz w:val="22"/>
          <w:szCs w:val="22"/>
        </w:rPr>
        <w:t>.</w:t>
      </w:r>
    </w:p>
    <w:p w14:paraId="32D6F8E1" w14:textId="77777777" w:rsidR="002603B9" w:rsidRPr="006C5D7F" w:rsidRDefault="002603B9" w:rsidP="002603B9">
      <w:pPr>
        <w:numPr>
          <w:ilvl w:val="0"/>
          <w:numId w:val="31"/>
        </w:numPr>
        <w:rPr>
          <w:rFonts w:ascii="Times New Roman" w:hAnsi="Times New Roman"/>
          <w:sz w:val="22"/>
          <w:szCs w:val="22"/>
        </w:rPr>
      </w:pPr>
      <w:r>
        <w:rPr>
          <w:rFonts w:ascii="Times New Roman" w:hAnsi="Times New Roman"/>
          <w:sz w:val="22"/>
          <w:szCs w:val="22"/>
        </w:rPr>
        <w:t>Previous experience in preparation of studies, and other related reports will be an advantage.</w:t>
      </w:r>
    </w:p>
    <w:p w14:paraId="7C169B0A" w14:textId="77777777" w:rsidR="006C5D7F" w:rsidRPr="005C7E09" w:rsidRDefault="006C5D7F" w:rsidP="005C7E09">
      <w:pPr>
        <w:numPr>
          <w:ilvl w:val="0"/>
          <w:numId w:val="31"/>
        </w:numPr>
        <w:rPr>
          <w:rFonts w:ascii="Times New Roman" w:hAnsi="Times New Roman"/>
          <w:sz w:val="22"/>
          <w:szCs w:val="22"/>
        </w:rPr>
      </w:pPr>
      <w:r w:rsidRPr="006C5D7F">
        <w:rPr>
          <w:rFonts w:ascii="Times New Roman" w:hAnsi="Times New Roman"/>
          <w:sz w:val="22"/>
          <w:szCs w:val="22"/>
        </w:rPr>
        <w:t xml:space="preserve">Previous experience preferably with EU projects, or IPA programs; Cross Border Cooperation projects will be considered an </w:t>
      </w:r>
      <w:r w:rsidR="002603B9" w:rsidRPr="006C5D7F">
        <w:rPr>
          <w:rFonts w:ascii="Times New Roman" w:hAnsi="Times New Roman"/>
          <w:sz w:val="22"/>
          <w:szCs w:val="22"/>
        </w:rPr>
        <w:t>asset.</w:t>
      </w:r>
    </w:p>
    <w:p w14:paraId="0A46BD88" w14:textId="77777777" w:rsidR="008B2A2C" w:rsidRPr="005C7E09" w:rsidRDefault="008B2A2C" w:rsidP="008A0C9A">
      <w:pPr>
        <w:rPr>
          <w:rFonts w:ascii="Times New Roman" w:hAnsi="Times New Roman"/>
          <w:sz w:val="22"/>
          <w:szCs w:val="22"/>
        </w:rPr>
      </w:pPr>
      <w:r w:rsidRPr="005C7E09">
        <w:rPr>
          <w:rFonts w:ascii="Times New Roman" w:hAnsi="Times New Roman"/>
          <w:sz w:val="22"/>
          <w:szCs w:val="22"/>
        </w:rPr>
        <w:t>All experts must be independent and free from conflicts of interest in the responsibilities they take on.</w:t>
      </w:r>
      <w:r w:rsidR="008679C7" w:rsidRPr="005C7E09">
        <w:rPr>
          <w:rFonts w:ascii="Times New Roman" w:hAnsi="Times New Roman"/>
          <w:sz w:val="22"/>
          <w:szCs w:val="22"/>
        </w:rPr>
        <w:t>]</w:t>
      </w:r>
    </w:p>
    <w:p w14:paraId="56E1B74A" w14:textId="77777777" w:rsidR="00D81857" w:rsidRPr="0063749B" w:rsidRDefault="00D81857" w:rsidP="009D2CAF">
      <w:pPr>
        <w:pStyle w:val="Heading2"/>
      </w:pPr>
      <w:bookmarkStart w:id="24" w:name="_Toc67320758"/>
      <w:r w:rsidRPr="0063749B">
        <w:t xml:space="preserve">Facilities to be provided by the </w:t>
      </w:r>
      <w:bookmarkEnd w:id="24"/>
      <w:r w:rsidR="00235543">
        <w:t>contractor.</w:t>
      </w:r>
    </w:p>
    <w:p w14:paraId="2C416428" w14:textId="77777777" w:rsidR="00D81857" w:rsidRPr="0063749B" w:rsidRDefault="00D81857"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shall ensure that experts are adequately supported and equipped.</w:t>
      </w:r>
    </w:p>
    <w:p w14:paraId="63AC16F0" w14:textId="77777777" w:rsidR="00D81857" w:rsidRPr="0063749B" w:rsidRDefault="00D81857" w:rsidP="009D2CAF">
      <w:pPr>
        <w:pStyle w:val="Heading2"/>
      </w:pPr>
      <w:bookmarkStart w:id="25" w:name="_Toc67320759"/>
      <w:r w:rsidRPr="0063749B">
        <w:t>Equipment</w:t>
      </w:r>
      <w:bookmarkEnd w:id="25"/>
    </w:p>
    <w:p w14:paraId="77FC39BB" w14:textId="3317BCBA" w:rsidR="006951C1" w:rsidRPr="0063749B" w:rsidRDefault="00D81857" w:rsidP="008D141B">
      <w:pPr>
        <w:rPr>
          <w:rFonts w:ascii="Times New Roman" w:hAnsi="Times New Roman"/>
          <w:sz w:val="22"/>
          <w:szCs w:val="22"/>
        </w:rPr>
      </w:pPr>
      <w:r w:rsidRPr="00C016F7">
        <w:rPr>
          <w:rFonts w:ascii="Times New Roman" w:hAnsi="Times New Roman"/>
          <w:sz w:val="22"/>
          <w:szCs w:val="22"/>
        </w:rPr>
        <w:t>No</w:t>
      </w:r>
      <w:r w:rsidRPr="0063749B">
        <w:rPr>
          <w:rFonts w:ascii="Times New Roman" w:hAnsi="Times New Roman"/>
          <w:sz w:val="22"/>
          <w:szCs w:val="22"/>
        </w:rPr>
        <w:t xml:space="preserve"> equipment is to be purchased on behalf of the </w:t>
      </w:r>
      <w:r w:rsidR="00144AAA">
        <w:rPr>
          <w:rFonts w:ascii="Times New Roman" w:hAnsi="Times New Roman"/>
          <w:sz w:val="22"/>
          <w:szCs w:val="22"/>
        </w:rPr>
        <w:t>c</w:t>
      </w:r>
      <w:r w:rsidRPr="0063749B">
        <w:rPr>
          <w:rFonts w:ascii="Times New Roman" w:hAnsi="Times New Roman"/>
          <w:sz w:val="22"/>
          <w:szCs w:val="22"/>
        </w:rPr>
        <w:t xml:space="preserve">ontracting </w:t>
      </w:r>
      <w:r w:rsidR="000B436E">
        <w:rPr>
          <w:rFonts w:ascii="Times New Roman" w:hAnsi="Times New Roman"/>
          <w:sz w:val="22"/>
          <w:szCs w:val="22"/>
        </w:rPr>
        <w:t>a</w:t>
      </w:r>
      <w:r w:rsidR="000B436E" w:rsidRPr="0063749B">
        <w:rPr>
          <w:rFonts w:ascii="Times New Roman" w:hAnsi="Times New Roman"/>
          <w:sz w:val="22"/>
          <w:szCs w:val="22"/>
        </w:rPr>
        <w:t>uthority.</w:t>
      </w:r>
    </w:p>
    <w:p w14:paraId="223FB777" w14:textId="77777777" w:rsidR="00D81857" w:rsidRPr="0063749B" w:rsidRDefault="00D81857" w:rsidP="008A65FE">
      <w:pPr>
        <w:pStyle w:val="Heading1"/>
      </w:pPr>
      <w:bookmarkStart w:id="26" w:name="_Toc67320760"/>
      <w:r w:rsidRPr="0063749B">
        <w:t>REPORTS</w:t>
      </w:r>
      <w:bookmarkEnd w:id="26"/>
    </w:p>
    <w:p w14:paraId="016E25E1" w14:textId="77777777" w:rsidR="00D81857" w:rsidRPr="0063749B" w:rsidRDefault="00D81857" w:rsidP="009D2CAF">
      <w:pPr>
        <w:pStyle w:val="Heading2"/>
      </w:pPr>
      <w:bookmarkStart w:id="27" w:name="_Ref20555417"/>
      <w:bookmarkStart w:id="28" w:name="_Ref20656720"/>
      <w:bookmarkStart w:id="29" w:name="_Toc67320761"/>
      <w:r w:rsidRPr="0063749B">
        <w:t>Reporting requirements</w:t>
      </w:r>
      <w:bookmarkEnd w:id="27"/>
      <w:bookmarkEnd w:id="28"/>
      <w:bookmarkEnd w:id="29"/>
    </w:p>
    <w:p w14:paraId="79AFCD73" w14:textId="0F3CCAB3" w:rsidR="004E5639" w:rsidRPr="0063749B" w:rsidRDefault="004E5639" w:rsidP="008D141B">
      <w:pPr>
        <w:rPr>
          <w:rFonts w:ascii="Times New Roman" w:hAnsi="Times New Roman"/>
          <w:sz w:val="22"/>
          <w:szCs w:val="22"/>
        </w:rPr>
      </w:pPr>
      <w:r w:rsidRPr="0063749B">
        <w:rPr>
          <w:rFonts w:ascii="Times New Roman" w:hAnsi="Times New Roman"/>
          <w:sz w:val="22"/>
          <w:szCs w:val="22"/>
        </w:rPr>
        <w:t xml:space="preserve">The </w:t>
      </w:r>
      <w:r w:rsidR="00144AAA">
        <w:rPr>
          <w:rFonts w:ascii="Times New Roman" w:hAnsi="Times New Roman"/>
          <w:sz w:val="22"/>
          <w:szCs w:val="22"/>
        </w:rPr>
        <w:t>c</w:t>
      </w:r>
      <w:r w:rsidR="00320C07">
        <w:rPr>
          <w:rFonts w:ascii="Times New Roman" w:hAnsi="Times New Roman"/>
          <w:sz w:val="22"/>
          <w:szCs w:val="22"/>
        </w:rPr>
        <w:t>ontractor</w:t>
      </w:r>
      <w:r w:rsidRPr="0063749B">
        <w:rPr>
          <w:rFonts w:ascii="Times New Roman" w:hAnsi="Times New Roman"/>
          <w:sz w:val="22"/>
          <w:szCs w:val="22"/>
        </w:rPr>
        <w:t xml:space="preserve"> will submit the following reports </w:t>
      </w:r>
      <w:r w:rsidR="00235543" w:rsidRPr="0063749B">
        <w:rPr>
          <w:rFonts w:ascii="Times New Roman" w:hAnsi="Times New Roman"/>
          <w:sz w:val="22"/>
          <w:szCs w:val="22"/>
        </w:rPr>
        <w:t xml:space="preserve">in </w:t>
      </w:r>
      <w:r w:rsidR="00235543">
        <w:rPr>
          <w:rFonts w:ascii="Times New Roman" w:hAnsi="Times New Roman"/>
          <w:sz w:val="22"/>
          <w:szCs w:val="22"/>
        </w:rPr>
        <w:t>English</w:t>
      </w:r>
      <w:r w:rsidR="005858B6">
        <w:rPr>
          <w:rFonts w:ascii="Times New Roman" w:hAnsi="Times New Roman"/>
          <w:sz w:val="22"/>
          <w:szCs w:val="22"/>
        </w:rPr>
        <w:t xml:space="preserve"> language</w:t>
      </w:r>
      <w:r w:rsidR="00AF4F28">
        <w:rPr>
          <w:rFonts w:ascii="Times New Roman" w:hAnsi="Times New Roman"/>
          <w:sz w:val="22"/>
          <w:szCs w:val="22"/>
        </w:rPr>
        <w:t xml:space="preserve"> </w:t>
      </w:r>
      <w:r w:rsidR="00155998" w:rsidRPr="0063749B">
        <w:rPr>
          <w:rFonts w:ascii="Times New Roman" w:hAnsi="Times New Roman"/>
          <w:sz w:val="22"/>
          <w:szCs w:val="22"/>
        </w:rPr>
        <w:t xml:space="preserve">in one original and </w:t>
      </w:r>
      <w:r w:rsidR="005858B6">
        <w:rPr>
          <w:rFonts w:ascii="Times New Roman" w:hAnsi="Times New Roman"/>
          <w:sz w:val="22"/>
          <w:szCs w:val="22"/>
        </w:rPr>
        <w:t>2</w:t>
      </w:r>
      <w:r w:rsidR="00155998" w:rsidRPr="0063749B">
        <w:rPr>
          <w:rFonts w:ascii="Times New Roman" w:hAnsi="Times New Roman"/>
          <w:sz w:val="22"/>
          <w:szCs w:val="22"/>
        </w:rPr>
        <w:t>copies</w:t>
      </w:r>
      <w:r w:rsidRPr="0063749B">
        <w:rPr>
          <w:rFonts w:ascii="Times New Roman" w:hAnsi="Times New Roman"/>
          <w:sz w:val="22"/>
          <w:szCs w:val="22"/>
        </w:rPr>
        <w:t>:</w:t>
      </w:r>
    </w:p>
    <w:p w14:paraId="6869B521" w14:textId="77777777" w:rsidR="00B646EB" w:rsidRPr="00B646EB" w:rsidRDefault="004E5639" w:rsidP="00285B5A">
      <w:pPr>
        <w:pStyle w:val="ListBullet"/>
        <w:numPr>
          <w:ilvl w:val="0"/>
          <w:numId w:val="4"/>
        </w:numPr>
        <w:rPr>
          <w:b/>
          <w:bCs/>
          <w:sz w:val="22"/>
          <w:szCs w:val="22"/>
        </w:rPr>
      </w:pPr>
      <w:r w:rsidRPr="00B646EB">
        <w:rPr>
          <w:b/>
          <w:bCs/>
          <w:sz w:val="22"/>
          <w:szCs w:val="22"/>
        </w:rPr>
        <w:lastRenderedPageBreak/>
        <w:t>Inception Report</w:t>
      </w:r>
      <w:r w:rsidRPr="00B646EB">
        <w:rPr>
          <w:sz w:val="22"/>
          <w:szCs w:val="22"/>
        </w:rPr>
        <w:t xml:space="preserve"> of ma</w:t>
      </w:r>
      <w:r w:rsidR="00780D1B" w:rsidRPr="00B646EB">
        <w:rPr>
          <w:sz w:val="22"/>
          <w:szCs w:val="22"/>
        </w:rPr>
        <w:t>x</w:t>
      </w:r>
      <w:r w:rsidRPr="00B646EB">
        <w:rPr>
          <w:sz w:val="22"/>
          <w:szCs w:val="22"/>
        </w:rPr>
        <w:t xml:space="preserve">imum 12 pages to be produced after </w:t>
      </w:r>
      <w:r w:rsidR="00CF0F68" w:rsidRPr="00B646EB">
        <w:rPr>
          <w:b/>
          <w:bCs/>
          <w:sz w:val="22"/>
          <w:szCs w:val="22"/>
        </w:rPr>
        <w:t>&lt;</w:t>
      </w:r>
      <w:r w:rsidRPr="00B646EB">
        <w:rPr>
          <w:b/>
          <w:bCs/>
          <w:sz w:val="22"/>
          <w:szCs w:val="22"/>
        </w:rPr>
        <w:t>one</w:t>
      </w:r>
      <w:r w:rsidR="003953FF">
        <w:rPr>
          <w:b/>
          <w:bCs/>
          <w:sz w:val="22"/>
          <w:szCs w:val="22"/>
        </w:rPr>
        <w:t xml:space="preserve"> week </w:t>
      </w:r>
      <w:r w:rsidR="00CF0F68" w:rsidRPr="00B646EB">
        <w:rPr>
          <w:b/>
          <w:bCs/>
          <w:sz w:val="22"/>
          <w:szCs w:val="22"/>
        </w:rPr>
        <w:t>&gt;</w:t>
      </w:r>
      <w:r w:rsidRPr="00B646EB">
        <w:rPr>
          <w:sz w:val="22"/>
          <w:szCs w:val="22"/>
        </w:rPr>
        <w:t xml:space="preserve"> from the </w:t>
      </w:r>
      <w:r w:rsidR="00F24DAB" w:rsidRPr="00B646EB">
        <w:rPr>
          <w:sz w:val="22"/>
          <w:szCs w:val="22"/>
        </w:rPr>
        <w:t>start</w:t>
      </w:r>
      <w:r w:rsidRPr="00B646EB">
        <w:rPr>
          <w:sz w:val="22"/>
          <w:szCs w:val="22"/>
        </w:rPr>
        <w:t xml:space="preserve"> of implementation. </w:t>
      </w:r>
      <w:r w:rsidR="00780D1B" w:rsidRPr="00B646EB">
        <w:rPr>
          <w:sz w:val="22"/>
          <w:szCs w:val="22"/>
        </w:rPr>
        <w:t xml:space="preserve">In the report the </w:t>
      </w:r>
      <w:r w:rsidR="00E21553" w:rsidRPr="00B646EB">
        <w:rPr>
          <w:sz w:val="22"/>
          <w:szCs w:val="22"/>
        </w:rPr>
        <w:t>c</w:t>
      </w:r>
      <w:r w:rsidR="00320C07" w:rsidRPr="00B646EB">
        <w:rPr>
          <w:sz w:val="22"/>
          <w:szCs w:val="22"/>
        </w:rPr>
        <w:t>ontractor</w:t>
      </w:r>
      <w:r w:rsidR="00780D1B" w:rsidRPr="00B646EB">
        <w:rPr>
          <w:sz w:val="22"/>
          <w:szCs w:val="22"/>
        </w:rPr>
        <w:t xml:space="preserve"> shall describe </w:t>
      </w:r>
      <w:r w:rsidR="00AE124B" w:rsidRPr="00B646EB">
        <w:rPr>
          <w:sz w:val="22"/>
          <w:szCs w:val="22"/>
        </w:rPr>
        <w:t xml:space="preserve">e.g. </w:t>
      </w:r>
      <w:r w:rsidR="005A41BF" w:rsidRPr="00B646EB">
        <w:rPr>
          <w:sz w:val="22"/>
          <w:szCs w:val="22"/>
        </w:rPr>
        <w:t>initial</w:t>
      </w:r>
      <w:r w:rsidR="00780D1B" w:rsidRPr="00B646EB">
        <w:rPr>
          <w:sz w:val="22"/>
          <w:szCs w:val="22"/>
        </w:rPr>
        <w:t xml:space="preserve"> finding</w:t>
      </w:r>
      <w:r w:rsidR="00AE124B" w:rsidRPr="00B646EB">
        <w:rPr>
          <w:sz w:val="22"/>
          <w:szCs w:val="22"/>
        </w:rPr>
        <w:t>s</w:t>
      </w:r>
      <w:r w:rsidR="00780D1B" w:rsidRPr="00B646EB">
        <w:rPr>
          <w:sz w:val="22"/>
          <w:szCs w:val="22"/>
        </w:rPr>
        <w:t xml:space="preserve">, progress in collecting data, </w:t>
      </w:r>
      <w:r w:rsidR="004978F8" w:rsidRPr="00B646EB">
        <w:rPr>
          <w:sz w:val="22"/>
          <w:szCs w:val="22"/>
        </w:rPr>
        <w:t xml:space="preserve">any </w:t>
      </w:r>
      <w:r w:rsidR="00780D1B" w:rsidRPr="00B646EB">
        <w:rPr>
          <w:sz w:val="22"/>
          <w:szCs w:val="22"/>
        </w:rPr>
        <w:t xml:space="preserve">difficulties </w:t>
      </w:r>
      <w:r w:rsidR="004978F8" w:rsidRPr="00B646EB">
        <w:rPr>
          <w:sz w:val="22"/>
          <w:szCs w:val="22"/>
        </w:rPr>
        <w:t xml:space="preserve">encountered or expected </w:t>
      </w:r>
      <w:r w:rsidR="00780D1B" w:rsidRPr="00B646EB">
        <w:rPr>
          <w:sz w:val="22"/>
          <w:szCs w:val="22"/>
        </w:rPr>
        <w:t xml:space="preserve">in addition to the </w:t>
      </w:r>
      <w:r w:rsidR="00AE124B" w:rsidRPr="00B646EB">
        <w:rPr>
          <w:sz w:val="22"/>
          <w:szCs w:val="22"/>
        </w:rPr>
        <w:t xml:space="preserve">work </w:t>
      </w:r>
      <w:r w:rsidR="00780D1B" w:rsidRPr="00B646EB">
        <w:rPr>
          <w:sz w:val="22"/>
          <w:szCs w:val="22"/>
        </w:rPr>
        <w:t xml:space="preserve">programme and staff </w:t>
      </w:r>
      <w:r w:rsidR="004978F8" w:rsidRPr="00B646EB">
        <w:rPr>
          <w:sz w:val="22"/>
          <w:szCs w:val="22"/>
        </w:rPr>
        <w:t>travel</w:t>
      </w:r>
      <w:r w:rsidR="00780D1B" w:rsidRPr="00B646EB">
        <w:rPr>
          <w:sz w:val="22"/>
          <w:szCs w:val="22"/>
        </w:rPr>
        <w:t xml:space="preserve">. </w:t>
      </w:r>
    </w:p>
    <w:p w14:paraId="3A569E36" w14:textId="77777777" w:rsidR="00697562" w:rsidRPr="00B646EB" w:rsidRDefault="00780D1B" w:rsidP="00285B5A">
      <w:pPr>
        <w:pStyle w:val="ListBullet"/>
        <w:numPr>
          <w:ilvl w:val="0"/>
          <w:numId w:val="4"/>
        </w:numPr>
        <w:rPr>
          <w:b/>
          <w:bCs/>
          <w:sz w:val="22"/>
          <w:szCs w:val="22"/>
        </w:rPr>
      </w:pPr>
      <w:r w:rsidRPr="00B646EB">
        <w:rPr>
          <w:b/>
          <w:bCs/>
          <w:sz w:val="22"/>
          <w:szCs w:val="22"/>
        </w:rPr>
        <w:t>Final report</w:t>
      </w:r>
      <w:r w:rsidRPr="00B646EB">
        <w:rPr>
          <w:sz w:val="22"/>
          <w:szCs w:val="22"/>
        </w:rPr>
        <w:t xml:space="preserve">. The </w:t>
      </w:r>
      <w:r w:rsidR="00423811" w:rsidRPr="00B646EB">
        <w:rPr>
          <w:sz w:val="22"/>
          <w:szCs w:val="22"/>
        </w:rPr>
        <w:t xml:space="preserve">deadline for sending the </w:t>
      </w:r>
      <w:r w:rsidR="00697562" w:rsidRPr="00B646EB">
        <w:rPr>
          <w:sz w:val="22"/>
          <w:szCs w:val="22"/>
        </w:rPr>
        <w:t xml:space="preserve">final report </w:t>
      </w:r>
      <w:r w:rsidR="00423811" w:rsidRPr="00B646EB">
        <w:rPr>
          <w:sz w:val="22"/>
          <w:szCs w:val="22"/>
        </w:rPr>
        <w:t xml:space="preserve">is </w:t>
      </w:r>
      <w:r w:rsidR="00B646EB">
        <w:rPr>
          <w:sz w:val="22"/>
          <w:szCs w:val="22"/>
        </w:rPr>
        <w:t xml:space="preserve">no later than </w:t>
      </w:r>
      <w:r w:rsidR="00C016F7">
        <w:rPr>
          <w:b/>
          <w:bCs/>
          <w:sz w:val="22"/>
          <w:szCs w:val="22"/>
        </w:rPr>
        <w:t>2</w:t>
      </w:r>
      <w:r w:rsidR="00B646EB" w:rsidRPr="00B646EB">
        <w:rPr>
          <w:b/>
          <w:bCs/>
          <w:sz w:val="22"/>
          <w:szCs w:val="22"/>
        </w:rPr>
        <w:t xml:space="preserve"> days</w:t>
      </w:r>
      <w:r w:rsidR="00714F91">
        <w:rPr>
          <w:b/>
          <w:bCs/>
          <w:sz w:val="22"/>
          <w:szCs w:val="22"/>
        </w:rPr>
        <w:t xml:space="preserve"> </w:t>
      </w:r>
      <w:r w:rsidR="00B646EB" w:rsidRPr="00B646EB">
        <w:rPr>
          <w:sz w:val="22"/>
          <w:szCs w:val="22"/>
        </w:rPr>
        <w:t>after the end of the implementation period</w:t>
      </w:r>
      <w:r w:rsidR="00697562" w:rsidRPr="00B646EB">
        <w:rPr>
          <w:sz w:val="22"/>
          <w:szCs w:val="22"/>
        </w:rPr>
        <w:t>. The final report must be provided along with the corresponding invoice</w:t>
      </w:r>
      <w:r w:rsidR="00155998" w:rsidRPr="00B646EB">
        <w:rPr>
          <w:sz w:val="22"/>
          <w:szCs w:val="22"/>
        </w:rPr>
        <w:t xml:space="preserve">. </w:t>
      </w:r>
    </w:p>
    <w:p w14:paraId="280054B0" w14:textId="77777777" w:rsidR="00D81857" w:rsidRPr="0063749B" w:rsidRDefault="00D81857" w:rsidP="009D2CAF">
      <w:pPr>
        <w:pStyle w:val="Heading2"/>
      </w:pPr>
      <w:bookmarkStart w:id="30" w:name="_Toc67320762"/>
      <w:r w:rsidRPr="0063749B">
        <w:t xml:space="preserve">Submission </w:t>
      </w:r>
      <w:r w:rsidR="00423811">
        <w:t>and</w:t>
      </w:r>
      <w:r w:rsidRPr="0063749B">
        <w:t xml:space="preserve"> approval of reports</w:t>
      </w:r>
      <w:bookmarkEnd w:id="30"/>
    </w:p>
    <w:p w14:paraId="2FBD99F6" w14:textId="77777777" w:rsidR="00D81857" w:rsidRPr="0063749B" w:rsidRDefault="00FE277B" w:rsidP="008D141B">
      <w:pPr>
        <w:rPr>
          <w:rFonts w:ascii="Times New Roman" w:hAnsi="Times New Roman"/>
          <w:sz w:val="22"/>
          <w:szCs w:val="22"/>
        </w:rPr>
      </w:pPr>
      <w:r w:rsidRPr="0063749B">
        <w:rPr>
          <w:rFonts w:ascii="Times New Roman" w:hAnsi="Times New Roman"/>
          <w:sz w:val="22"/>
          <w:szCs w:val="22"/>
        </w:rPr>
        <w:t>T</w:t>
      </w:r>
      <w:r w:rsidR="00D81857" w:rsidRPr="0063749B">
        <w:rPr>
          <w:rFonts w:ascii="Times New Roman" w:hAnsi="Times New Roman"/>
          <w:sz w:val="22"/>
          <w:szCs w:val="22"/>
        </w:rPr>
        <w:t xml:space="preserve">he report referred to above must be submitted to the </w:t>
      </w:r>
      <w:r w:rsidR="00144AAA">
        <w:rPr>
          <w:rFonts w:ascii="Times New Roman" w:hAnsi="Times New Roman"/>
          <w:sz w:val="22"/>
          <w:szCs w:val="22"/>
        </w:rPr>
        <w:t>p</w:t>
      </w:r>
      <w:r w:rsidR="00D81857" w:rsidRPr="0063749B">
        <w:rPr>
          <w:rFonts w:ascii="Times New Roman" w:hAnsi="Times New Roman"/>
          <w:sz w:val="22"/>
          <w:szCs w:val="22"/>
        </w:rPr>
        <w:t xml:space="preserve">roject </w:t>
      </w:r>
      <w:r w:rsidR="00144AAA">
        <w:rPr>
          <w:rFonts w:ascii="Times New Roman" w:hAnsi="Times New Roman"/>
          <w:sz w:val="22"/>
          <w:szCs w:val="22"/>
        </w:rPr>
        <w:t>m</w:t>
      </w:r>
      <w:r w:rsidR="00D81857" w:rsidRPr="0063749B">
        <w:rPr>
          <w:rFonts w:ascii="Times New Roman" w:hAnsi="Times New Roman"/>
          <w:sz w:val="22"/>
          <w:szCs w:val="22"/>
        </w:rPr>
        <w:t>anager identified in the contract.</w:t>
      </w:r>
      <w:r w:rsidR="00C016F7">
        <w:rPr>
          <w:rFonts w:ascii="Times New Roman" w:hAnsi="Times New Roman"/>
          <w:sz w:val="22"/>
          <w:szCs w:val="22"/>
        </w:rPr>
        <w:t xml:space="preserve"> </w:t>
      </w:r>
      <w:r w:rsidR="00D81857" w:rsidRPr="0063749B">
        <w:rPr>
          <w:rFonts w:ascii="Times New Roman" w:hAnsi="Times New Roman"/>
          <w:sz w:val="22"/>
          <w:szCs w:val="22"/>
        </w:rPr>
        <w:t xml:space="preserve">The </w:t>
      </w:r>
      <w:r w:rsidR="00E21553">
        <w:rPr>
          <w:rFonts w:ascii="Times New Roman" w:hAnsi="Times New Roman"/>
          <w:sz w:val="22"/>
          <w:szCs w:val="22"/>
        </w:rPr>
        <w:t>p</w:t>
      </w:r>
      <w:r w:rsidR="00D81857" w:rsidRPr="0063749B">
        <w:rPr>
          <w:rFonts w:ascii="Times New Roman" w:hAnsi="Times New Roman"/>
          <w:sz w:val="22"/>
          <w:szCs w:val="22"/>
        </w:rPr>
        <w:t xml:space="preserve">roject </w:t>
      </w:r>
      <w:r w:rsidR="00E21553">
        <w:rPr>
          <w:rFonts w:ascii="Times New Roman" w:hAnsi="Times New Roman"/>
          <w:sz w:val="22"/>
          <w:szCs w:val="22"/>
        </w:rPr>
        <w:t>m</w:t>
      </w:r>
      <w:r w:rsidR="00D81857" w:rsidRPr="0063749B">
        <w:rPr>
          <w:rFonts w:ascii="Times New Roman" w:hAnsi="Times New Roman"/>
          <w:sz w:val="22"/>
          <w:szCs w:val="22"/>
        </w:rPr>
        <w:t>anager is responsible for approving the reports.</w:t>
      </w:r>
    </w:p>
    <w:p w14:paraId="17C84AC9" w14:textId="77777777" w:rsidR="00D81857" w:rsidRPr="0063749B" w:rsidRDefault="00D81857" w:rsidP="008A65FE">
      <w:pPr>
        <w:pStyle w:val="Heading1"/>
      </w:pPr>
      <w:bookmarkStart w:id="31" w:name="_Toc67320763"/>
      <w:r w:rsidRPr="0063749B">
        <w:t>MONITORING AND EVALUATION</w:t>
      </w:r>
      <w:bookmarkEnd w:id="31"/>
    </w:p>
    <w:p w14:paraId="79E9C161" w14:textId="77777777" w:rsidR="00D81857" w:rsidRPr="0063749B" w:rsidRDefault="00D81857" w:rsidP="009D2CAF">
      <w:pPr>
        <w:pStyle w:val="Heading2"/>
      </w:pPr>
      <w:bookmarkStart w:id="32" w:name="_Toc67320764"/>
      <w:r w:rsidRPr="0063749B">
        <w:t>Definition of indicators</w:t>
      </w:r>
      <w:bookmarkEnd w:id="32"/>
    </w:p>
    <w:p w14:paraId="17ACA791" w14:textId="77777777" w:rsidR="005858B6" w:rsidRPr="005858B6" w:rsidRDefault="005858B6" w:rsidP="005858B6">
      <w:pPr>
        <w:rPr>
          <w:rFonts w:ascii="Times New Roman" w:hAnsi="Times New Roman"/>
          <w:sz w:val="22"/>
          <w:szCs w:val="22"/>
        </w:rPr>
      </w:pPr>
      <w:r w:rsidRPr="005858B6">
        <w:rPr>
          <w:rFonts w:ascii="Times New Roman" w:hAnsi="Times New Roman"/>
          <w:sz w:val="22"/>
          <w:szCs w:val="22"/>
        </w:rPr>
        <w:t>The following indicators will be used for monitoring and evaluation of the provided services:</w:t>
      </w:r>
    </w:p>
    <w:p w14:paraId="55A52CEE" w14:textId="77777777" w:rsidR="005858B6" w:rsidRPr="005858B6" w:rsidRDefault="005858B6" w:rsidP="005858B6">
      <w:pPr>
        <w:numPr>
          <w:ilvl w:val="1"/>
          <w:numId w:val="33"/>
        </w:numPr>
        <w:rPr>
          <w:rFonts w:ascii="Times New Roman" w:hAnsi="Times New Roman"/>
          <w:sz w:val="22"/>
          <w:szCs w:val="22"/>
        </w:rPr>
      </w:pPr>
      <w:r w:rsidRPr="005858B6">
        <w:rPr>
          <w:rFonts w:ascii="Times New Roman" w:hAnsi="Times New Roman"/>
          <w:sz w:val="22"/>
          <w:szCs w:val="22"/>
        </w:rPr>
        <w:t xml:space="preserve">Timely implementation of the </w:t>
      </w:r>
      <w:r>
        <w:rPr>
          <w:rFonts w:ascii="Times New Roman" w:hAnsi="Times New Roman"/>
          <w:sz w:val="22"/>
          <w:szCs w:val="22"/>
        </w:rPr>
        <w:t>Contract</w:t>
      </w:r>
      <w:r w:rsidRPr="005858B6">
        <w:rPr>
          <w:rFonts w:ascii="Times New Roman" w:hAnsi="Times New Roman"/>
          <w:sz w:val="22"/>
          <w:szCs w:val="22"/>
        </w:rPr>
        <w:t xml:space="preserve"> and submission of all deliverables in compliance with the </w:t>
      </w:r>
      <w:proofErr w:type="spellStart"/>
      <w:r w:rsidRPr="005858B6">
        <w:rPr>
          <w:rFonts w:ascii="Times New Roman" w:hAnsi="Times New Roman"/>
          <w:sz w:val="22"/>
          <w:szCs w:val="22"/>
        </w:rPr>
        <w:t>ToR</w:t>
      </w:r>
      <w:proofErr w:type="spellEnd"/>
      <w:r w:rsidRPr="005858B6">
        <w:rPr>
          <w:rFonts w:ascii="Times New Roman" w:hAnsi="Times New Roman"/>
          <w:sz w:val="22"/>
          <w:szCs w:val="22"/>
        </w:rPr>
        <w:t>;</w:t>
      </w:r>
    </w:p>
    <w:p w14:paraId="3CB99CB3" w14:textId="77777777" w:rsidR="005858B6" w:rsidRPr="0063749B" w:rsidRDefault="005858B6" w:rsidP="005858B6">
      <w:pPr>
        <w:numPr>
          <w:ilvl w:val="1"/>
          <w:numId w:val="33"/>
        </w:numPr>
        <w:rPr>
          <w:rFonts w:ascii="Times New Roman" w:hAnsi="Times New Roman"/>
          <w:sz w:val="22"/>
          <w:szCs w:val="22"/>
        </w:rPr>
      </w:pPr>
      <w:r w:rsidRPr="005858B6">
        <w:rPr>
          <w:rFonts w:ascii="Times New Roman" w:hAnsi="Times New Roman"/>
          <w:sz w:val="22"/>
          <w:szCs w:val="22"/>
        </w:rPr>
        <w:t>Availability of the Consultant’s experts as indicated in the tender proposal and concluded in the Contract</w:t>
      </w:r>
    </w:p>
    <w:p w14:paraId="37BD4AA1" w14:textId="77777777" w:rsidR="00D81857" w:rsidRPr="0063749B" w:rsidRDefault="00D81857" w:rsidP="009D2CAF">
      <w:pPr>
        <w:pStyle w:val="Heading2"/>
      </w:pPr>
      <w:bookmarkStart w:id="33" w:name="_Toc67320765"/>
      <w:r w:rsidRPr="0063749B">
        <w:t>Special requirements</w:t>
      </w:r>
      <w:bookmarkEnd w:id="33"/>
    </w:p>
    <w:p w14:paraId="73E4E6E4" w14:textId="77777777" w:rsidR="00D24461" w:rsidRPr="005858B6" w:rsidRDefault="005858B6" w:rsidP="008D141B">
      <w:pPr>
        <w:rPr>
          <w:rFonts w:ascii="Times New Roman" w:hAnsi="Times New Roman"/>
          <w:b/>
          <w:bCs/>
          <w:sz w:val="22"/>
          <w:szCs w:val="22"/>
        </w:rPr>
      </w:pPr>
      <w:r w:rsidRPr="005858B6">
        <w:rPr>
          <w:rFonts w:ascii="Times New Roman" w:hAnsi="Times New Roman"/>
          <w:b/>
          <w:bCs/>
          <w:sz w:val="22"/>
          <w:szCs w:val="22"/>
        </w:rPr>
        <w:t>N/A</w:t>
      </w:r>
    </w:p>
    <w:sectPr w:rsidR="00D24461" w:rsidRPr="005858B6" w:rsidSect="009D2CAF">
      <w:pgSz w:w="11913" w:h="16834" w:code="9"/>
      <w:pgMar w:top="709" w:right="1134"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CD0F0" w14:textId="77777777" w:rsidR="008F46CC" w:rsidRDefault="008F46CC">
      <w:r>
        <w:separator/>
      </w:r>
    </w:p>
  </w:endnote>
  <w:endnote w:type="continuationSeparator" w:id="0">
    <w:p w14:paraId="2FA07FCD" w14:textId="77777777" w:rsidR="008F46CC" w:rsidRDefault="008F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A4FBE" w14:textId="77777777" w:rsidR="00285B5A" w:rsidRDefault="00285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F70E" w14:textId="77777777" w:rsidR="00285B5A" w:rsidRPr="008A65FE" w:rsidRDefault="00285B5A" w:rsidP="00996BDD">
    <w:pPr>
      <w:pStyle w:val="Footer"/>
      <w:tabs>
        <w:tab w:val="right" w:pos="9078"/>
      </w:tabs>
      <w:spacing w:before="120"/>
      <w:rPr>
        <w:rStyle w:val="PageNumber"/>
        <w:rFonts w:ascii="Times New Roman" w:hAnsi="Times New Roman"/>
        <w:b/>
        <w:sz w:val="18"/>
        <w:szCs w:val="18"/>
      </w:rPr>
    </w:pPr>
    <w:r>
      <w:rPr>
        <w:rFonts w:ascii="Times New Roman" w:hAnsi="Times New Roman"/>
        <w:b/>
        <w:snapToGrid w:val="0"/>
        <w:sz w:val="18"/>
        <w:szCs w:val="18"/>
      </w:rPr>
      <w:t>2021.1</w:t>
    </w:r>
    <w:r w:rsidRPr="00D611BE">
      <w:rPr>
        <w:sz w:val="20"/>
      </w:rPr>
      <w:tab/>
    </w:r>
    <w:r w:rsidRPr="00D611BE">
      <w:rPr>
        <w:rFonts w:ascii="Times New Roman" w:hAnsi="Times New Roman"/>
        <w:sz w:val="18"/>
        <w:szCs w:val="18"/>
      </w:rPr>
      <w:t xml:space="preserve">Page </w:t>
    </w:r>
    <w:r w:rsidR="0000418B" w:rsidRPr="00D611BE">
      <w:rPr>
        <w:rStyle w:val="PageNumber"/>
        <w:rFonts w:ascii="Times New Roman" w:hAnsi="Times New Roman"/>
        <w:sz w:val="18"/>
        <w:szCs w:val="18"/>
      </w:rPr>
      <w:fldChar w:fldCharType="begin"/>
    </w:r>
    <w:r w:rsidRPr="00D611BE">
      <w:rPr>
        <w:rStyle w:val="PageNumber"/>
        <w:rFonts w:ascii="Times New Roman" w:hAnsi="Times New Roman"/>
        <w:sz w:val="18"/>
        <w:szCs w:val="18"/>
      </w:rPr>
      <w:instrText xml:space="preserve"> PAGE </w:instrText>
    </w:r>
    <w:r w:rsidR="0000418B" w:rsidRPr="00D611BE">
      <w:rPr>
        <w:rStyle w:val="PageNumber"/>
        <w:rFonts w:ascii="Times New Roman" w:hAnsi="Times New Roman"/>
        <w:sz w:val="18"/>
        <w:szCs w:val="18"/>
      </w:rPr>
      <w:fldChar w:fldCharType="separate"/>
    </w:r>
    <w:r w:rsidR="000C51A3">
      <w:rPr>
        <w:rStyle w:val="PageNumber"/>
        <w:rFonts w:ascii="Times New Roman" w:hAnsi="Times New Roman"/>
        <w:noProof/>
        <w:sz w:val="18"/>
        <w:szCs w:val="18"/>
      </w:rPr>
      <w:t>7</w:t>
    </w:r>
    <w:r w:rsidR="0000418B" w:rsidRPr="00D611BE">
      <w:rPr>
        <w:rStyle w:val="PageNumber"/>
        <w:rFonts w:ascii="Times New Roman" w:hAnsi="Times New Roman"/>
        <w:sz w:val="18"/>
        <w:szCs w:val="18"/>
      </w:rPr>
      <w:fldChar w:fldCharType="end"/>
    </w:r>
    <w:r w:rsidRPr="00D611BE">
      <w:rPr>
        <w:rStyle w:val="PageNumber"/>
        <w:rFonts w:ascii="Times New Roman" w:hAnsi="Times New Roman"/>
        <w:sz w:val="18"/>
        <w:szCs w:val="18"/>
      </w:rPr>
      <w:t xml:space="preserve"> of</w:t>
    </w:r>
    <w:r w:rsidR="0000418B" w:rsidRPr="00D611BE">
      <w:rPr>
        <w:rStyle w:val="PageNumber"/>
        <w:rFonts w:ascii="Times New Roman" w:hAnsi="Times New Roman"/>
        <w:sz w:val="18"/>
        <w:szCs w:val="18"/>
      </w:rPr>
      <w:fldChar w:fldCharType="begin"/>
    </w:r>
    <w:r w:rsidRPr="00D611BE">
      <w:rPr>
        <w:rStyle w:val="PageNumber"/>
        <w:rFonts w:ascii="Times New Roman" w:hAnsi="Times New Roman"/>
        <w:sz w:val="18"/>
        <w:szCs w:val="18"/>
      </w:rPr>
      <w:instrText xml:space="preserve"> NUMPAGES </w:instrText>
    </w:r>
    <w:r w:rsidR="0000418B" w:rsidRPr="00D611BE">
      <w:rPr>
        <w:rStyle w:val="PageNumber"/>
        <w:rFonts w:ascii="Times New Roman" w:hAnsi="Times New Roman"/>
        <w:sz w:val="18"/>
        <w:szCs w:val="18"/>
      </w:rPr>
      <w:fldChar w:fldCharType="separate"/>
    </w:r>
    <w:r w:rsidR="000C51A3">
      <w:rPr>
        <w:rStyle w:val="PageNumber"/>
        <w:rFonts w:ascii="Times New Roman" w:hAnsi="Times New Roman"/>
        <w:noProof/>
        <w:sz w:val="18"/>
        <w:szCs w:val="18"/>
      </w:rPr>
      <w:t>7</w:t>
    </w:r>
    <w:r w:rsidR="0000418B" w:rsidRPr="00D611BE">
      <w:rPr>
        <w:rStyle w:val="PageNumber"/>
        <w:rFonts w:ascii="Times New Roman" w:hAnsi="Times New Roman"/>
        <w:sz w:val="18"/>
        <w:szCs w:val="18"/>
      </w:rPr>
      <w:fldChar w:fldCharType="end"/>
    </w:r>
  </w:p>
  <w:p w14:paraId="3D39C9B9" w14:textId="77777777" w:rsidR="00285B5A" w:rsidRPr="00210C5D" w:rsidRDefault="0000418B" w:rsidP="00601667">
    <w:pPr>
      <w:pStyle w:val="Footer"/>
      <w:tabs>
        <w:tab w:val="right" w:pos="9078"/>
      </w:tabs>
      <w:rPr>
        <w:b/>
      </w:rPr>
    </w:pPr>
    <w:r w:rsidRPr="005E5BE5">
      <w:rPr>
        <w:rStyle w:val="PageNumber"/>
        <w:rFonts w:ascii="Times New Roman" w:hAnsi="Times New Roman"/>
        <w:sz w:val="18"/>
        <w:szCs w:val="18"/>
      </w:rPr>
      <w:fldChar w:fldCharType="begin"/>
    </w:r>
    <w:r w:rsidR="00285B5A"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285B5A">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C263B" w14:textId="77777777" w:rsidR="00285B5A" w:rsidRPr="00FB4BCC" w:rsidRDefault="00285B5A" w:rsidP="007F5547">
    <w:pPr>
      <w:pStyle w:val="Footer"/>
      <w:tabs>
        <w:tab w:val="right" w:pos="9000"/>
      </w:tabs>
      <w:spacing w:before="120"/>
      <w:rPr>
        <w:rFonts w:ascii="Times New Roman" w:hAnsi="Times New Roman"/>
        <w:sz w:val="18"/>
        <w:szCs w:val="18"/>
      </w:rPr>
    </w:pPr>
    <w:r>
      <w:rPr>
        <w:rFonts w:ascii="Times New Roman" w:hAnsi="Times New Roman"/>
        <w:b/>
        <w:snapToGrid w:val="0"/>
        <w:sz w:val="18"/>
        <w:szCs w:val="18"/>
      </w:rPr>
      <w:t>2021.1</w:t>
    </w:r>
    <w:r>
      <w:rPr>
        <w:rFonts w:ascii="Times New Roman" w:hAnsi="Times New Roman"/>
        <w:sz w:val="18"/>
        <w:szCs w:val="18"/>
      </w:rPr>
      <w:tab/>
    </w:r>
    <w:r w:rsidRPr="00FB4BCC">
      <w:rPr>
        <w:rFonts w:ascii="Times New Roman" w:hAnsi="Times New Roman"/>
        <w:sz w:val="18"/>
        <w:szCs w:val="18"/>
      </w:rPr>
      <w:t xml:space="preserve">Page </w:t>
    </w:r>
    <w:r w:rsidR="0000418B">
      <w:rPr>
        <w:rFonts w:ascii="Times New Roman" w:hAnsi="Times New Roman"/>
        <w:sz w:val="18"/>
        <w:szCs w:val="18"/>
      </w:rPr>
      <w:fldChar w:fldCharType="begin"/>
    </w:r>
    <w:r>
      <w:rPr>
        <w:rFonts w:ascii="Times New Roman" w:hAnsi="Times New Roman"/>
        <w:sz w:val="18"/>
        <w:szCs w:val="18"/>
      </w:rPr>
      <w:instrText xml:space="preserve"> PAGE  </w:instrText>
    </w:r>
    <w:r w:rsidR="0000418B">
      <w:rPr>
        <w:rFonts w:ascii="Times New Roman" w:hAnsi="Times New Roman"/>
        <w:sz w:val="18"/>
        <w:szCs w:val="18"/>
      </w:rPr>
      <w:fldChar w:fldCharType="separate"/>
    </w:r>
    <w:r w:rsidR="000C51A3">
      <w:rPr>
        <w:rFonts w:ascii="Times New Roman" w:hAnsi="Times New Roman"/>
        <w:noProof/>
        <w:sz w:val="18"/>
        <w:szCs w:val="18"/>
      </w:rPr>
      <w:t>3</w:t>
    </w:r>
    <w:r w:rsidR="0000418B">
      <w:rPr>
        <w:rFonts w:ascii="Times New Roman" w:hAnsi="Times New Roman"/>
        <w:sz w:val="18"/>
        <w:szCs w:val="18"/>
      </w:rPr>
      <w:fldChar w:fldCharType="end"/>
    </w:r>
    <w:r w:rsidRPr="00FB4BCC">
      <w:rPr>
        <w:rFonts w:ascii="Times New Roman" w:hAnsi="Times New Roman"/>
        <w:sz w:val="18"/>
        <w:szCs w:val="18"/>
      </w:rPr>
      <w:t xml:space="preserve"> of </w:t>
    </w:r>
    <w:r w:rsidR="0000418B" w:rsidRPr="00FB4BCC">
      <w:rPr>
        <w:rFonts w:ascii="Times New Roman" w:hAnsi="Times New Roman"/>
        <w:sz w:val="18"/>
        <w:szCs w:val="18"/>
      </w:rPr>
      <w:fldChar w:fldCharType="begin"/>
    </w:r>
    <w:r w:rsidRPr="00FB4BCC">
      <w:rPr>
        <w:rFonts w:ascii="Times New Roman" w:hAnsi="Times New Roman"/>
        <w:sz w:val="18"/>
        <w:szCs w:val="18"/>
      </w:rPr>
      <w:instrText xml:space="preserve"> NUMPAGES </w:instrText>
    </w:r>
    <w:r w:rsidR="0000418B" w:rsidRPr="00FB4BCC">
      <w:rPr>
        <w:rFonts w:ascii="Times New Roman" w:hAnsi="Times New Roman"/>
        <w:sz w:val="18"/>
        <w:szCs w:val="18"/>
      </w:rPr>
      <w:fldChar w:fldCharType="separate"/>
    </w:r>
    <w:r w:rsidR="000C51A3">
      <w:rPr>
        <w:rFonts w:ascii="Times New Roman" w:hAnsi="Times New Roman"/>
        <w:noProof/>
        <w:sz w:val="18"/>
        <w:szCs w:val="18"/>
      </w:rPr>
      <w:t>7</w:t>
    </w:r>
    <w:r w:rsidR="0000418B" w:rsidRPr="00FB4BCC">
      <w:rPr>
        <w:rFonts w:ascii="Times New Roman" w:hAnsi="Times New Roman"/>
        <w:sz w:val="18"/>
        <w:szCs w:val="18"/>
      </w:rPr>
      <w:fldChar w:fldCharType="end"/>
    </w:r>
  </w:p>
  <w:p w14:paraId="21937E3A" w14:textId="77777777" w:rsidR="00285B5A" w:rsidRPr="00210C5D" w:rsidRDefault="0000418B" w:rsidP="00FF48DC">
    <w:pPr>
      <w:pStyle w:val="Footer"/>
      <w:tabs>
        <w:tab w:val="right" w:pos="9000"/>
      </w:tabs>
      <w:rPr>
        <w:sz w:val="18"/>
        <w:szCs w:val="18"/>
      </w:rPr>
    </w:pPr>
    <w:r w:rsidRPr="005E5BE5">
      <w:rPr>
        <w:rStyle w:val="PageNumber"/>
        <w:rFonts w:ascii="Times New Roman" w:hAnsi="Times New Roman"/>
        <w:sz w:val="18"/>
        <w:szCs w:val="18"/>
      </w:rPr>
      <w:fldChar w:fldCharType="begin"/>
    </w:r>
    <w:r w:rsidR="00285B5A" w:rsidRPr="005E5BE5">
      <w:rPr>
        <w:rStyle w:val="PageNumber"/>
        <w:rFonts w:ascii="Times New Roman" w:hAnsi="Times New Roman"/>
        <w:sz w:val="18"/>
        <w:szCs w:val="18"/>
      </w:rPr>
      <w:instrText xml:space="preserve"> FILENAME </w:instrText>
    </w:r>
    <w:r w:rsidRPr="005E5BE5">
      <w:rPr>
        <w:rStyle w:val="PageNumber"/>
        <w:rFonts w:ascii="Times New Roman" w:hAnsi="Times New Roman"/>
        <w:sz w:val="18"/>
        <w:szCs w:val="18"/>
      </w:rPr>
      <w:fldChar w:fldCharType="separate"/>
    </w:r>
    <w:r w:rsidR="00285B5A">
      <w:rPr>
        <w:rStyle w:val="PageNumber"/>
        <w:rFonts w:ascii="Times New Roman" w:hAnsi="Times New Roman"/>
        <w:noProof/>
        <w:sz w:val="18"/>
        <w:szCs w:val="18"/>
      </w:rPr>
      <w:t>b8f_annexiitorglobal_en.doc</w:t>
    </w:r>
    <w:r w:rsidRPr="005E5BE5">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1BC5A" w14:textId="77777777" w:rsidR="008F46CC" w:rsidRDefault="008F46CC">
      <w:r>
        <w:separator/>
      </w:r>
    </w:p>
  </w:footnote>
  <w:footnote w:type="continuationSeparator" w:id="0">
    <w:p w14:paraId="0CB79D25" w14:textId="77777777" w:rsidR="008F46CC" w:rsidRDefault="008F4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15A6" w14:textId="77777777" w:rsidR="00285B5A" w:rsidRDefault="00285B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07DB3" w14:textId="77777777" w:rsidR="00285B5A" w:rsidRDefault="00285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A4A22" w14:textId="77777777" w:rsidR="00285B5A" w:rsidRDefault="00285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3F5C7010"/>
    <w:multiLevelType w:val="hybridMultilevel"/>
    <w:tmpl w:val="21E24836"/>
    <w:lvl w:ilvl="0" w:tplc="67B89172">
      <w:start w:val="1"/>
      <w:numFmt w:val="bullet"/>
      <w:lvlText w:val="-"/>
      <w:lvlJc w:val="left"/>
      <w:pPr>
        <w:ind w:left="720" w:hanging="360"/>
      </w:pPr>
      <w:rPr>
        <w:rFonts w:ascii="Times New Roman" w:eastAsia="Times New Roman" w:hAnsi="Times New Roman" w:cs="Times New Roman" w:hint="default"/>
      </w:rPr>
    </w:lvl>
    <w:lvl w:ilvl="1" w:tplc="A72CE3E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06694"/>
    <w:multiLevelType w:val="hybridMultilevel"/>
    <w:tmpl w:val="377E63D8"/>
    <w:lvl w:ilvl="0" w:tplc="67B891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46585BD4"/>
    <w:multiLevelType w:val="hybridMultilevel"/>
    <w:tmpl w:val="4CBAED8E"/>
    <w:lvl w:ilvl="0" w:tplc="67B891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FD46F2"/>
    <w:multiLevelType w:val="hybridMultilevel"/>
    <w:tmpl w:val="B68A681E"/>
    <w:lvl w:ilvl="0" w:tplc="B79E9EE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5DD5A63"/>
    <w:multiLevelType w:val="hybridMultilevel"/>
    <w:tmpl w:val="6952DDC8"/>
    <w:lvl w:ilvl="0" w:tplc="FFFFFFFF">
      <w:start w:val="1"/>
      <w:numFmt w:val="bullet"/>
      <w:lvlText w:val="-"/>
      <w:lvlJc w:val="left"/>
      <w:pPr>
        <w:ind w:left="720" w:hanging="360"/>
      </w:pPr>
      <w:rPr>
        <w:rFonts w:ascii="Times New Roman" w:eastAsia="Times New Roman" w:hAnsi="Times New Roman" w:cs="Times New Roman" w:hint="default"/>
      </w:rPr>
    </w:lvl>
    <w:lvl w:ilvl="1" w:tplc="67B89172">
      <w:start w:val="1"/>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43E773A"/>
    <w:multiLevelType w:val="hybridMultilevel"/>
    <w:tmpl w:val="5ADE4E62"/>
    <w:lvl w:ilvl="0" w:tplc="67B891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B4BF1"/>
    <w:multiLevelType w:val="multilevel"/>
    <w:tmpl w:val="1A6A9ED8"/>
    <w:lvl w:ilvl="0">
      <w:start w:val="1"/>
      <w:numFmt w:val="decimal"/>
      <w:pStyle w:val="Heading1"/>
      <w:lvlText w:val="%1."/>
      <w:lvlJc w:val="left"/>
      <w:pPr>
        <w:tabs>
          <w:tab w:val="num" w:pos="480"/>
        </w:tabs>
        <w:ind w:left="480" w:hanging="480"/>
      </w:pPr>
    </w:lvl>
    <w:lvl w:ilvl="1">
      <w:start w:val="1"/>
      <w:numFmt w:val="decimal"/>
      <w:pStyle w:val="Heading2"/>
      <w:lvlText w:val="%1.%2."/>
      <w:lvlJc w:val="left"/>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A9E6C30"/>
    <w:multiLevelType w:val="hybridMultilevel"/>
    <w:tmpl w:val="617C7208"/>
    <w:lvl w:ilvl="0" w:tplc="67B891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B4A10"/>
    <w:multiLevelType w:val="hybridMultilevel"/>
    <w:tmpl w:val="FB4EA9C4"/>
    <w:lvl w:ilvl="0" w:tplc="67B891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15:restartNumberingAfterBreak="0">
    <w:nsid w:val="70220E23"/>
    <w:multiLevelType w:val="hybridMultilevel"/>
    <w:tmpl w:val="F76E01A4"/>
    <w:lvl w:ilvl="0" w:tplc="67B8917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1"/>
  </w:num>
  <w:num w:numId="4">
    <w:abstractNumId w:val="9"/>
    <w:lvlOverride w:ilvl="0">
      <w:startOverride w:val="1"/>
    </w:lvlOverride>
  </w:num>
  <w:num w:numId="5">
    <w:abstractNumId w:val="9"/>
    <w:lvlOverride w:ilvl="0">
      <w:startOverride w:val="1"/>
    </w:lvlOverride>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num>
  <w:num w:numId="11">
    <w:abstractNumId w:val="4"/>
  </w:num>
  <w:num w:numId="12">
    <w:abstractNumId w:val="8"/>
  </w:num>
  <w:num w:numId="13">
    <w:abstractNumId w:val="19"/>
  </w:num>
  <w:num w:numId="14">
    <w:abstractNumId w:val="24"/>
  </w:num>
  <w:num w:numId="15">
    <w:abstractNumId w:val="6"/>
  </w:num>
  <w:num w:numId="16">
    <w:abstractNumId w:val="18"/>
  </w:num>
  <w:num w:numId="17">
    <w:abstractNumId w:val="17"/>
  </w:num>
  <w:num w:numId="18">
    <w:abstractNumId w:val="12"/>
  </w:num>
  <w:num w:numId="19">
    <w:abstractNumId w:val="15"/>
  </w:num>
  <w:num w:numId="20">
    <w:abstractNumId w:val="3"/>
  </w:num>
  <w:num w:numId="21">
    <w:abstractNumId w:val="7"/>
  </w:num>
  <w:num w:numId="22">
    <w:abstractNumId w:val="2"/>
  </w:num>
  <w:num w:numId="23">
    <w:abstractNumId w:val="5"/>
  </w:num>
  <w:num w:numId="24">
    <w:abstractNumId w:val="26"/>
  </w:num>
  <w:num w:numId="25">
    <w:abstractNumId w:val="20"/>
  </w:num>
  <w:num w:numId="26">
    <w:abstractNumId w:val="22"/>
  </w:num>
  <w:num w:numId="27">
    <w:abstractNumId w:val="10"/>
  </w:num>
  <w:num w:numId="28">
    <w:abstractNumId w:val="14"/>
  </w:num>
  <w:num w:numId="29">
    <w:abstractNumId w:val="23"/>
  </w:num>
  <w:num w:numId="30">
    <w:abstractNumId w:val="13"/>
  </w:num>
  <w:num w:numId="31">
    <w:abstractNumId w:val="11"/>
  </w:num>
  <w:num w:numId="32">
    <w:abstractNumId w:val="25"/>
  </w:num>
  <w:num w:numId="33">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3D1B73"/>
    <w:rsid w:val="0000418B"/>
    <w:rsid w:val="0000758B"/>
    <w:rsid w:val="000229E3"/>
    <w:rsid w:val="000332B4"/>
    <w:rsid w:val="00034E3E"/>
    <w:rsid w:val="000363AC"/>
    <w:rsid w:val="0004483E"/>
    <w:rsid w:val="00046EDE"/>
    <w:rsid w:val="0005180E"/>
    <w:rsid w:val="0006795C"/>
    <w:rsid w:val="000717C4"/>
    <w:rsid w:val="00072591"/>
    <w:rsid w:val="00086D9B"/>
    <w:rsid w:val="0009008B"/>
    <w:rsid w:val="00090B07"/>
    <w:rsid w:val="000914D7"/>
    <w:rsid w:val="00093D70"/>
    <w:rsid w:val="000A1135"/>
    <w:rsid w:val="000A6396"/>
    <w:rsid w:val="000B436E"/>
    <w:rsid w:val="000B6100"/>
    <w:rsid w:val="000C51A3"/>
    <w:rsid w:val="000C5995"/>
    <w:rsid w:val="000C6289"/>
    <w:rsid w:val="000D573C"/>
    <w:rsid w:val="000F10BF"/>
    <w:rsid w:val="000F16A9"/>
    <w:rsid w:val="000F21F4"/>
    <w:rsid w:val="00100201"/>
    <w:rsid w:val="0010219F"/>
    <w:rsid w:val="0011312C"/>
    <w:rsid w:val="00115301"/>
    <w:rsid w:val="00126E6A"/>
    <w:rsid w:val="0013060C"/>
    <w:rsid w:val="00132C55"/>
    <w:rsid w:val="00134B0C"/>
    <w:rsid w:val="00144AAA"/>
    <w:rsid w:val="001467EC"/>
    <w:rsid w:val="00153197"/>
    <w:rsid w:val="00155998"/>
    <w:rsid w:val="0016149B"/>
    <w:rsid w:val="00161CF7"/>
    <w:rsid w:val="00174CDF"/>
    <w:rsid w:val="00185585"/>
    <w:rsid w:val="001869F0"/>
    <w:rsid w:val="00192884"/>
    <w:rsid w:val="0019480C"/>
    <w:rsid w:val="001A114E"/>
    <w:rsid w:val="001A1A8A"/>
    <w:rsid w:val="001A1E97"/>
    <w:rsid w:val="001B3701"/>
    <w:rsid w:val="001C114B"/>
    <w:rsid w:val="001C4DD2"/>
    <w:rsid w:val="001C6553"/>
    <w:rsid w:val="001C7147"/>
    <w:rsid w:val="001C7648"/>
    <w:rsid w:val="001D07DD"/>
    <w:rsid w:val="001D0B84"/>
    <w:rsid w:val="001E4CB6"/>
    <w:rsid w:val="001E5659"/>
    <w:rsid w:val="001F21C2"/>
    <w:rsid w:val="001F49BE"/>
    <w:rsid w:val="00210C5D"/>
    <w:rsid w:val="00212FA5"/>
    <w:rsid w:val="00224F25"/>
    <w:rsid w:val="002303FC"/>
    <w:rsid w:val="00230DF4"/>
    <w:rsid w:val="00234B6F"/>
    <w:rsid w:val="002351C4"/>
    <w:rsid w:val="00235543"/>
    <w:rsid w:val="00240BCC"/>
    <w:rsid w:val="00243FB5"/>
    <w:rsid w:val="00244356"/>
    <w:rsid w:val="00247194"/>
    <w:rsid w:val="002564EE"/>
    <w:rsid w:val="00257D65"/>
    <w:rsid w:val="002603B9"/>
    <w:rsid w:val="00267A1C"/>
    <w:rsid w:val="002768C4"/>
    <w:rsid w:val="0028046F"/>
    <w:rsid w:val="00282DCE"/>
    <w:rsid w:val="00285B5A"/>
    <w:rsid w:val="002C0329"/>
    <w:rsid w:val="002D5D21"/>
    <w:rsid w:val="002D648A"/>
    <w:rsid w:val="002D7174"/>
    <w:rsid w:val="002E468E"/>
    <w:rsid w:val="002F1AF6"/>
    <w:rsid w:val="00310A00"/>
    <w:rsid w:val="00312C82"/>
    <w:rsid w:val="0031613E"/>
    <w:rsid w:val="00320C07"/>
    <w:rsid w:val="00323913"/>
    <w:rsid w:val="00335646"/>
    <w:rsid w:val="003421DB"/>
    <w:rsid w:val="00350D87"/>
    <w:rsid w:val="00356091"/>
    <w:rsid w:val="003562C6"/>
    <w:rsid w:val="00363709"/>
    <w:rsid w:val="00364DE6"/>
    <w:rsid w:val="00387819"/>
    <w:rsid w:val="003953FF"/>
    <w:rsid w:val="003A1C3F"/>
    <w:rsid w:val="003A2551"/>
    <w:rsid w:val="003B7EB4"/>
    <w:rsid w:val="003C24E8"/>
    <w:rsid w:val="003C52A5"/>
    <w:rsid w:val="003C5AE3"/>
    <w:rsid w:val="003D1B73"/>
    <w:rsid w:val="003E2196"/>
    <w:rsid w:val="003E26F7"/>
    <w:rsid w:val="003E2D28"/>
    <w:rsid w:val="003F2355"/>
    <w:rsid w:val="00402D2A"/>
    <w:rsid w:val="00404345"/>
    <w:rsid w:val="0040714A"/>
    <w:rsid w:val="00410306"/>
    <w:rsid w:val="00412B68"/>
    <w:rsid w:val="0042178E"/>
    <w:rsid w:val="00423811"/>
    <w:rsid w:val="00423F47"/>
    <w:rsid w:val="004250F9"/>
    <w:rsid w:val="00431AEC"/>
    <w:rsid w:val="00444297"/>
    <w:rsid w:val="004450A7"/>
    <w:rsid w:val="00450070"/>
    <w:rsid w:val="00453705"/>
    <w:rsid w:val="00484F3A"/>
    <w:rsid w:val="00490ACE"/>
    <w:rsid w:val="0049404A"/>
    <w:rsid w:val="004978F8"/>
    <w:rsid w:val="004A11D3"/>
    <w:rsid w:val="004A2422"/>
    <w:rsid w:val="004B2A38"/>
    <w:rsid w:val="004B3DA7"/>
    <w:rsid w:val="004B6ACF"/>
    <w:rsid w:val="004D070E"/>
    <w:rsid w:val="004D0B93"/>
    <w:rsid w:val="004E2289"/>
    <w:rsid w:val="004E3D4E"/>
    <w:rsid w:val="004E5639"/>
    <w:rsid w:val="004E767F"/>
    <w:rsid w:val="004F0B4D"/>
    <w:rsid w:val="004F338B"/>
    <w:rsid w:val="004F3E5F"/>
    <w:rsid w:val="004F5130"/>
    <w:rsid w:val="005012FD"/>
    <w:rsid w:val="005044FE"/>
    <w:rsid w:val="00510D93"/>
    <w:rsid w:val="0052017E"/>
    <w:rsid w:val="005260E6"/>
    <w:rsid w:val="00526CAF"/>
    <w:rsid w:val="00530D15"/>
    <w:rsid w:val="00536D6E"/>
    <w:rsid w:val="0054227B"/>
    <w:rsid w:val="0055050F"/>
    <w:rsid w:val="0055311E"/>
    <w:rsid w:val="00556CFB"/>
    <w:rsid w:val="00564168"/>
    <w:rsid w:val="00570CF3"/>
    <w:rsid w:val="005837BC"/>
    <w:rsid w:val="005858B6"/>
    <w:rsid w:val="00591BC4"/>
    <w:rsid w:val="005935F3"/>
    <w:rsid w:val="00596882"/>
    <w:rsid w:val="00597EEA"/>
    <w:rsid w:val="005A36D9"/>
    <w:rsid w:val="005A41BF"/>
    <w:rsid w:val="005B55B9"/>
    <w:rsid w:val="005C6CC2"/>
    <w:rsid w:val="005C7E09"/>
    <w:rsid w:val="005D5086"/>
    <w:rsid w:val="005D5805"/>
    <w:rsid w:val="005E3F3D"/>
    <w:rsid w:val="005E5BE5"/>
    <w:rsid w:val="005E6D20"/>
    <w:rsid w:val="005F05F8"/>
    <w:rsid w:val="005F537F"/>
    <w:rsid w:val="005F7016"/>
    <w:rsid w:val="00601667"/>
    <w:rsid w:val="0061269A"/>
    <w:rsid w:val="006210A8"/>
    <w:rsid w:val="00624787"/>
    <w:rsid w:val="00626398"/>
    <w:rsid w:val="00627968"/>
    <w:rsid w:val="00631124"/>
    <w:rsid w:val="0063749B"/>
    <w:rsid w:val="00645479"/>
    <w:rsid w:val="006460D9"/>
    <w:rsid w:val="006470EB"/>
    <w:rsid w:val="006471D6"/>
    <w:rsid w:val="00650DD4"/>
    <w:rsid w:val="006552D0"/>
    <w:rsid w:val="00663107"/>
    <w:rsid w:val="00665651"/>
    <w:rsid w:val="006659A3"/>
    <w:rsid w:val="00671268"/>
    <w:rsid w:val="006723F3"/>
    <w:rsid w:val="006745A0"/>
    <w:rsid w:val="006815A9"/>
    <w:rsid w:val="00686427"/>
    <w:rsid w:val="006951C1"/>
    <w:rsid w:val="00696CAF"/>
    <w:rsid w:val="00697296"/>
    <w:rsid w:val="00697562"/>
    <w:rsid w:val="006A138B"/>
    <w:rsid w:val="006A142C"/>
    <w:rsid w:val="006A413C"/>
    <w:rsid w:val="006A4FB4"/>
    <w:rsid w:val="006A58EC"/>
    <w:rsid w:val="006B1E5B"/>
    <w:rsid w:val="006B423E"/>
    <w:rsid w:val="006B5706"/>
    <w:rsid w:val="006C0746"/>
    <w:rsid w:val="006C1FBF"/>
    <w:rsid w:val="006C5D7F"/>
    <w:rsid w:val="006D6D6B"/>
    <w:rsid w:val="006F38F6"/>
    <w:rsid w:val="006F4B90"/>
    <w:rsid w:val="006F607A"/>
    <w:rsid w:val="006F6122"/>
    <w:rsid w:val="007019D8"/>
    <w:rsid w:val="0070275A"/>
    <w:rsid w:val="00702813"/>
    <w:rsid w:val="00714F91"/>
    <w:rsid w:val="00727260"/>
    <w:rsid w:val="007327E9"/>
    <w:rsid w:val="007356A3"/>
    <w:rsid w:val="00742068"/>
    <w:rsid w:val="0074297C"/>
    <w:rsid w:val="0074582C"/>
    <w:rsid w:val="00763A13"/>
    <w:rsid w:val="00780D1B"/>
    <w:rsid w:val="00781734"/>
    <w:rsid w:val="0078273C"/>
    <w:rsid w:val="00783891"/>
    <w:rsid w:val="0079433E"/>
    <w:rsid w:val="007A6A64"/>
    <w:rsid w:val="007A6EDD"/>
    <w:rsid w:val="007C05EF"/>
    <w:rsid w:val="007C2FDB"/>
    <w:rsid w:val="007C3B8C"/>
    <w:rsid w:val="007E157C"/>
    <w:rsid w:val="007E21BD"/>
    <w:rsid w:val="007F0504"/>
    <w:rsid w:val="007F5547"/>
    <w:rsid w:val="007F738F"/>
    <w:rsid w:val="00802406"/>
    <w:rsid w:val="00816B6E"/>
    <w:rsid w:val="00843EA1"/>
    <w:rsid w:val="00851DA8"/>
    <w:rsid w:val="008538A6"/>
    <w:rsid w:val="008553BA"/>
    <w:rsid w:val="00856D51"/>
    <w:rsid w:val="0085723F"/>
    <w:rsid w:val="008577AB"/>
    <w:rsid w:val="00857B84"/>
    <w:rsid w:val="00861BB8"/>
    <w:rsid w:val="00862E3E"/>
    <w:rsid w:val="008679C7"/>
    <w:rsid w:val="00875B1B"/>
    <w:rsid w:val="0088268D"/>
    <w:rsid w:val="008874F5"/>
    <w:rsid w:val="008951C0"/>
    <w:rsid w:val="00895309"/>
    <w:rsid w:val="008A0C9A"/>
    <w:rsid w:val="008A65FE"/>
    <w:rsid w:val="008B2A2C"/>
    <w:rsid w:val="008B3F41"/>
    <w:rsid w:val="008B56F9"/>
    <w:rsid w:val="008C77AE"/>
    <w:rsid w:val="008D11B4"/>
    <w:rsid w:val="008D141B"/>
    <w:rsid w:val="008E412E"/>
    <w:rsid w:val="008E4DA9"/>
    <w:rsid w:val="008E7D5E"/>
    <w:rsid w:val="008F1CE0"/>
    <w:rsid w:val="008F30D2"/>
    <w:rsid w:val="008F46CC"/>
    <w:rsid w:val="008F6138"/>
    <w:rsid w:val="009144FC"/>
    <w:rsid w:val="00915153"/>
    <w:rsid w:val="00916378"/>
    <w:rsid w:val="0092494C"/>
    <w:rsid w:val="00924F0C"/>
    <w:rsid w:val="00927CEC"/>
    <w:rsid w:val="00931940"/>
    <w:rsid w:val="009344C1"/>
    <w:rsid w:val="00935F4D"/>
    <w:rsid w:val="00942AD6"/>
    <w:rsid w:val="009454EE"/>
    <w:rsid w:val="009463C5"/>
    <w:rsid w:val="009709EC"/>
    <w:rsid w:val="00983970"/>
    <w:rsid w:val="00987D01"/>
    <w:rsid w:val="00994CA3"/>
    <w:rsid w:val="00994CD7"/>
    <w:rsid w:val="00995D0E"/>
    <w:rsid w:val="00996BDD"/>
    <w:rsid w:val="009A09D3"/>
    <w:rsid w:val="009A2B96"/>
    <w:rsid w:val="009A3473"/>
    <w:rsid w:val="009A45FA"/>
    <w:rsid w:val="009A477C"/>
    <w:rsid w:val="009B5EC3"/>
    <w:rsid w:val="009B60F8"/>
    <w:rsid w:val="009B6C23"/>
    <w:rsid w:val="009B6E56"/>
    <w:rsid w:val="009C0511"/>
    <w:rsid w:val="009C11D6"/>
    <w:rsid w:val="009D26A4"/>
    <w:rsid w:val="009D2CAF"/>
    <w:rsid w:val="009E37FA"/>
    <w:rsid w:val="009F23A4"/>
    <w:rsid w:val="009F2A7A"/>
    <w:rsid w:val="009F2FF0"/>
    <w:rsid w:val="009F3097"/>
    <w:rsid w:val="00A04CFC"/>
    <w:rsid w:val="00A07A95"/>
    <w:rsid w:val="00A118D3"/>
    <w:rsid w:val="00A169E5"/>
    <w:rsid w:val="00A334B3"/>
    <w:rsid w:val="00A35674"/>
    <w:rsid w:val="00A4001B"/>
    <w:rsid w:val="00A41709"/>
    <w:rsid w:val="00A60E57"/>
    <w:rsid w:val="00A62D55"/>
    <w:rsid w:val="00A67C5E"/>
    <w:rsid w:val="00A74230"/>
    <w:rsid w:val="00A76CC7"/>
    <w:rsid w:val="00A90731"/>
    <w:rsid w:val="00A91D5F"/>
    <w:rsid w:val="00A96CA5"/>
    <w:rsid w:val="00AA1AB2"/>
    <w:rsid w:val="00AA4AA5"/>
    <w:rsid w:val="00AB722F"/>
    <w:rsid w:val="00AC730D"/>
    <w:rsid w:val="00AD0F9B"/>
    <w:rsid w:val="00AD50D5"/>
    <w:rsid w:val="00AE124B"/>
    <w:rsid w:val="00AE72EC"/>
    <w:rsid w:val="00AF0F13"/>
    <w:rsid w:val="00AF4F28"/>
    <w:rsid w:val="00B00398"/>
    <w:rsid w:val="00B00B32"/>
    <w:rsid w:val="00B14237"/>
    <w:rsid w:val="00B14A99"/>
    <w:rsid w:val="00B221C9"/>
    <w:rsid w:val="00B23B48"/>
    <w:rsid w:val="00B3286E"/>
    <w:rsid w:val="00B3682C"/>
    <w:rsid w:val="00B403DB"/>
    <w:rsid w:val="00B646EB"/>
    <w:rsid w:val="00B65A65"/>
    <w:rsid w:val="00B66F93"/>
    <w:rsid w:val="00B733DB"/>
    <w:rsid w:val="00B753C6"/>
    <w:rsid w:val="00B8743C"/>
    <w:rsid w:val="00B87871"/>
    <w:rsid w:val="00B87B0D"/>
    <w:rsid w:val="00B902C8"/>
    <w:rsid w:val="00B95C15"/>
    <w:rsid w:val="00B96483"/>
    <w:rsid w:val="00BA3339"/>
    <w:rsid w:val="00BA3DA0"/>
    <w:rsid w:val="00BA7A6C"/>
    <w:rsid w:val="00BC00A2"/>
    <w:rsid w:val="00BC69C4"/>
    <w:rsid w:val="00BD0DB2"/>
    <w:rsid w:val="00BD14E1"/>
    <w:rsid w:val="00BD5B78"/>
    <w:rsid w:val="00BE7A06"/>
    <w:rsid w:val="00BF2462"/>
    <w:rsid w:val="00BF64F5"/>
    <w:rsid w:val="00BF7CA6"/>
    <w:rsid w:val="00C016F7"/>
    <w:rsid w:val="00C056FE"/>
    <w:rsid w:val="00C11B64"/>
    <w:rsid w:val="00C1253B"/>
    <w:rsid w:val="00C20250"/>
    <w:rsid w:val="00C220FB"/>
    <w:rsid w:val="00C2452B"/>
    <w:rsid w:val="00C35D96"/>
    <w:rsid w:val="00C53082"/>
    <w:rsid w:val="00C554C3"/>
    <w:rsid w:val="00C57D81"/>
    <w:rsid w:val="00C7526D"/>
    <w:rsid w:val="00C77E2E"/>
    <w:rsid w:val="00C80F3F"/>
    <w:rsid w:val="00C8230E"/>
    <w:rsid w:val="00C824D5"/>
    <w:rsid w:val="00C8675C"/>
    <w:rsid w:val="00C94DC9"/>
    <w:rsid w:val="00CA4B0F"/>
    <w:rsid w:val="00CA66C7"/>
    <w:rsid w:val="00CA7163"/>
    <w:rsid w:val="00CA7828"/>
    <w:rsid w:val="00CB7DC1"/>
    <w:rsid w:val="00CD120E"/>
    <w:rsid w:val="00CD20E0"/>
    <w:rsid w:val="00CE142E"/>
    <w:rsid w:val="00CE3F9D"/>
    <w:rsid w:val="00CE4BEE"/>
    <w:rsid w:val="00CF0605"/>
    <w:rsid w:val="00CF0F68"/>
    <w:rsid w:val="00CF36D4"/>
    <w:rsid w:val="00CF56DC"/>
    <w:rsid w:val="00D204BF"/>
    <w:rsid w:val="00D21577"/>
    <w:rsid w:val="00D24461"/>
    <w:rsid w:val="00D24DE0"/>
    <w:rsid w:val="00D270E4"/>
    <w:rsid w:val="00D33CE5"/>
    <w:rsid w:val="00D3611A"/>
    <w:rsid w:val="00D409BB"/>
    <w:rsid w:val="00D46813"/>
    <w:rsid w:val="00D520D0"/>
    <w:rsid w:val="00D54637"/>
    <w:rsid w:val="00D54BEA"/>
    <w:rsid w:val="00D553DB"/>
    <w:rsid w:val="00D611BE"/>
    <w:rsid w:val="00D73C92"/>
    <w:rsid w:val="00D747BE"/>
    <w:rsid w:val="00D81857"/>
    <w:rsid w:val="00D84216"/>
    <w:rsid w:val="00D87986"/>
    <w:rsid w:val="00D92984"/>
    <w:rsid w:val="00D96F58"/>
    <w:rsid w:val="00DA1001"/>
    <w:rsid w:val="00DA13D2"/>
    <w:rsid w:val="00DB3138"/>
    <w:rsid w:val="00DB5909"/>
    <w:rsid w:val="00DC7B2A"/>
    <w:rsid w:val="00DD2BD9"/>
    <w:rsid w:val="00DE1096"/>
    <w:rsid w:val="00DE1349"/>
    <w:rsid w:val="00DF26A8"/>
    <w:rsid w:val="00DF4DAC"/>
    <w:rsid w:val="00DF6ED6"/>
    <w:rsid w:val="00E0445B"/>
    <w:rsid w:val="00E07358"/>
    <w:rsid w:val="00E21553"/>
    <w:rsid w:val="00E304C2"/>
    <w:rsid w:val="00E41833"/>
    <w:rsid w:val="00E46ECB"/>
    <w:rsid w:val="00E46FCA"/>
    <w:rsid w:val="00E53A98"/>
    <w:rsid w:val="00E67EE2"/>
    <w:rsid w:val="00E740BE"/>
    <w:rsid w:val="00E81F04"/>
    <w:rsid w:val="00E840DF"/>
    <w:rsid w:val="00E9134E"/>
    <w:rsid w:val="00EA01F9"/>
    <w:rsid w:val="00EB3640"/>
    <w:rsid w:val="00EB3EB8"/>
    <w:rsid w:val="00EB4D03"/>
    <w:rsid w:val="00EB6575"/>
    <w:rsid w:val="00EB7C4B"/>
    <w:rsid w:val="00EC428E"/>
    <w:rsid w:val="00EC5200"/>
    <w:rsid w:val="00ED0BAB"/>
    <w:rsid w:val="00ED173C"/>
    <w:rsid w:val="00ED2F2E"/>
    <w:rsid w:val="00EE1120"/>
    <w:rsid w:val="00EE4C46"/>
    <w:rsid w:val="00EF3853"/>
    <w:rsid w:val="00EF4491"/>
    <w:rsid w:val="00EF5726"/>
    <w:rsid w:val="00F02AA0"/>
    <w:rsid w:val="00F02D4A"/>
    <w:rsid w:val="00F07AAD"/>
    <w:rsid w:val="00F10760"/>
    <w:rsid w:val="00F13D92"/>
    <w:rsid w:val="00F14D12"/>
    <w:rsid w:val="00F173DE"/>
    <w:rsid w:val="00F24445"/>
    <w:rsid w:val="00F24DAB"/>
    <w:rsid w:val="00F32C14"/>
    <w:rsid w:val="00F3380F"/>
    <w:rsid w:val="00F4503E"/>
    <w:rsid w:val="00F4543B"/>
    <w:rsid w:val="00F5471D"/>
    <w:rsid w:val="00F64F38"/>
    <w:rsid w:val="00F75031"/>
    <w:rsid w:val="00F77222"/>
    <w:rsid w:val="00F800FB"/>
    <w:rsid w:val="00F84783"/>
    <w:rsid w:val="00F9674B"/>
    <w:rsid w:val="00FA34D0"/>
    <w:rsid w:val="00FB324B"/>
    <w:rsid w:val="00FB4BCC"/>
    <w:rsid w:val="00FB5436"/>
    <w:rsid w:val="00FD097A"/>
    <w:rsid w:val="00FD21E9"/>
    <w:rsid w:val="00FD5F89"/>
    <w:rsid w:val="00FE14B6"/>
    <w:rsid w:val="00FE16A0"/>
    <w:rsid w:val="00FE277B"/>
    <w:rsid w:val="00FE5900"/>
    <w:rsid w:val="00FF3CB9"/>
    <w:rsid w:val="00FF48DC"/>
    <w:rsid w:val="00FF5B6A"/>
    <w:rsid w:val="00FF7C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899AF"/>
  <w15:docId w15:val="{7E7E734E-56F1-4FBF-A52A-2FA9C1BB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5A9"/>
    <w:pPr>
      <w:spacing w:after="240"/>
      <w:jc w:val="both"/>
    </w:pPr>
    <w:rPr>
      <w:rFonts w:ascii="Arial" w:hAnsi="Arial"/>
      <w:lang w:val="en-GB" w:eastAsia="en-GB"/>
    </w:rPr>
  </w:style>
  <w:style w:type="paragraph" w:styleId="Heading1">
    <w:name w:val="heading 1"/>
    <w:basedOn w:val="Normal"/>
    <w:next w:val="Text1"/>
    <w:autoRedefine/>
    <w:qFormat/>
    <w:rsid w:val="008A65FE"/>
    <w:pPr>
      <w:keepNext/>
      <w:keepLines/>
      <w:numPr>
        <w:numId w:val="3"/>
      </w:numPr>
      <w:spacing w:before="240"/>
      <w:ind w:left="482" w:hanging="482"/>
      <w:outlineLvl w:val="0"/>
    </w:pPr>
    <w:rPr>
      <w:rFonts w:ascii="Times New Roman" w:hAnsi="Times New Roman"/>
      <w:b/>
      <w:smallCaps/>
      <w:kern w:val="28"/>
      <w:sz w:val="28"/>
      <w:szCs w:val="28"/>
    </w:rPr>
  </w:style>
  <w:style w:type="paragraph" w:styleId="Heading2">
    <w:name w:val="heading 2"/>
    <w:basedOn w:val="Normal"/>
    <w:next w:val="Text2"/>
    <w:autoRedefine/>
    <w:qFormat/>
    <w:rsid w:val="009D2CAF"/>
    <w:pPr>
      <w:numPr>
        <w:ilvl w:val="1"/>
        <w:numId w:val="3"/>
      </w:numPr>
      <w:tabs>
        <w:tab w:val="num" w:pos="500"/>
      </w:tabs>
      <w:spacing w:before="120"/>
      <w:ind w:left="499" w:hanging="499"/>
      <w:jc w:val="left"/>
      <w:outlineLvl w:val="1"/>
    </w:pPr>
    <w:rPr>
      <w:rFonts w:ascii="Times New Roman" w:hAnsi="Times New Roman"/>
      <w:b/>
      <w:sz w:val="24"/>
      <w:szCs w:val="24"/>
    </w:rPr>
  </w:style>
  <w:style w:type="paragraph" w:styleId="Heading3">
    <w:name w:val="heading 3"/>
    <w:basedOn w:val="Normal"/>
    <w:next w:val="Normal"/>
    <w:autoRedefine/>
    <w:qFormat/>
    <w:rsid w:val="009D2CAF"/>
    <w:pPr>
      <w:keepNext/>
      <w:numPr>
        <w:ilvl w:val="2"/>
        <w:numId w:val="3"/>
      </w:numPr>
      <w:ind w:left="567" w:hanging="567"/>
      <w:outlineLvl w:val="2"/>
    </w:pPr>
    <w:rPr>
      <w:rFonts w:ascii="Times New Roman" w:hAnsi="Times New Roman"/>
      <w:b/>
      <w:sz w:val="22"/>
      <w:szCs w:val="22"/>
    </w:rPr>
  </w:style>
  <w:style w:type="paragraph" w:styleId="Heading4">
    <w:name w:val="heading 4"/>
    <w:basedOn w:val="Normal"/>
    <w:next w:val="Text4"/>
    <w:qFormat/>
    <w:rsid w:val="006815A9"/>
    <w:pPr>
      <w:keepNext/>
      <w:numPr>
        <w:ilvl w:val="3"/>
        <w:numId w:val="3"/>
      </w:numPr>
      <w:outlineLvl w:val="3"/>
    </w:pPr>
  </w:style>
  <w:style w:type="paragraph" w:styleId="Heading5">
    <w:name w:val="heading 5"/>
    <w:basedOn w:val="Normal"/>
    <w:next w:val="Normal"/>
    <w:qFormat/>
    <w:rsid w:val="006815A9"/>
    <w:pPr>
      <w:tabs>
        <w:tab w:val="num" w:pos="0"/>
      </w:tabs>
      <w:spacing w:before="240" w:after="60"/>
      <w:outlineLvl w:val="4"/>
    </w:pPr>
    <w:rPr>
      <w:sz w:val="22"/>
    </w:rPr>
  </w:style>
  <w:style w:type="paragraph" w:styleId="Heading6">
    <w:name w:val="heading 6"/>
    <w:basedOn w:val="Normal"/>
    <w:next w:val="Normal"/>
    <w:qFormat/>
    <w:rsid w:val="006815A9"/>
    <w:pPr>
      <w:tabs>
        <w:tab w:val="num" w:pos="0"/>
      </w:tabs>
      <w:spacing w:before="240" w:after="60"/>
      <w:outlineLvl w:val="5"/>
    </w:pPr>
    <w:rPr>
      <w:i/>
      <w:sz w:val="22"/>
    </w:rPr>
  </w:style>
  <w:style w:type="paragraph" w:styleId="Heading7">
    <w:name w:val="heading 7"/>
    <w:basedOn w:val="Normal"/>
    <w:next w:val="Normal"/>
    <w:qFormat/>
    <w:rsid w:val="006815A9"/>
    <w:pPr>
      <w:tabs>
        <w:tab w:val="num" w:pos="0"/>
      </w:tabs>
      <w:spacing w:before="240" w:after="60"/>
      <w:outlineLvl w:val="6"/>
    </w:pPr>
  </w:style>
  <w:style w:type="paragraph" w:styleId="Heading8">
    <w:name w:val="heading 8"/>
    <w:basedOn w:val="Normal"/>
    <w:next w:val="Normal"/>
    <w:qFormat/>
    <w:rsid w:val="006815A9"/>
    <w:pPr>
      <w:tabs>
        <w:tab w:val="num" w:pos="0"/>
      </w:tabs>
      <w:spacing w:before="240" w:after="60"/>
      <w:outlineLvl w:val="7"/>
    </w:pPr>
    <w:rPr>
      <w:i/>
    </w:rPr>
  </w:style>
  <w:style w:type="paragraph" w:styleId="Heading9">
    <w:name w:val="heading 9"/>
    <w:basedOn w:val="Normal"/>
    <w:next w:val="Normal"/>
    <w:qFormat/>
    <w:rsid w:val="006815A9"/>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815A9"/>
    <w:pPr>
      <w:ind w:left="482"/>
    </w:pPr>
  </w:style>
  <w:style w:type="paragraph" w:customStyle="1" w:styleId="Text2">
    <w:name w:val="Text 2"/>
    <w:basedOn w:val="Normal"/>
    <w:rsid w:val="006815A9"/>
    <w:pPr>
      <w:tabs>
        <w:tab w:val="left" w:pos="2161"/>
      </w:tabs>
      <w:ind w:left="1202"/>
    </w:pPr>
  </w:style>
  <w:style w:type="paragraph" w:customStyle="1" w:styleId="Text3">
    <w:name w:val="Text 3"/>
    <w:basedOn w:val="Normal"/>
    <w:rsid w:val="006815A9"/>
    <w:pPr>
      <w:tabs>
        <w:tab w:val="left" w:pos="2302"/>
      </w:tabs>
      <w:ind w:left="1202"/>
    </w:pPr>
  </w:style>
  <w:style w:type="paragraph" w:customStyle="1" w:styleId="Text4">
    <w:name w:val="Text 4"/>
    <w:basedOn w:val="Normal"/>
    <w:rsid w:val="006815A9"/>
    <w:pPr>
      <w:tabs>
        <w:tab w:val="left" w:pos="2302"/>
      </w:tabs>
      <w:ind w:left="1202"/>
    </w:pPr>
  </w:style>
  <w:style w:type="paragraph" w:customStyle="1" w:styleId="Address">
    <w:name w:val="Address"/>
    <w:basedOn w:val="Normal"/>
    <w:rsid w:val="006815A9"/>
    <w:pPr>
      <w:spacing w:after="0"/>
      <w:jc w:val="left"/>
    </w:pPr>
  </w:style>
  <w:style w:type="paragraph" w:customStyle="1" w:styleId="AddressTL">
    <w:name w:val="AddressTL"/>
    <w:basedOn w:val="Normal"/>
    <w:next w:val="Normal"/>
    <w:rsid w:val="006815A9"/>
    <w:pPr>
      <w:spacing w:after="720"/>
      <w:jc w:val="left"/>
    </w:pPr>
  </w:style>
  <w:style w:type="paragraph" w:customStyle="1" w:styleId="AddressTR">
    <w:name w:val="AddressTR"/>
    <w:basedOn w:val="Normal"/>
    <w:next w:val="Normal"/>
    <w:rsid w:val="006815A9"/>
    <w:pPr>
      <w:spacing w:after="720"/>
      <w:ind w:left="5103"/>
      <w:jc w:val="left"/>
    </w:pPr>
  </w:style>
  <w:style w:type="paragraph" w:styleId="BlockText">
    <w:name w:val="Block Text"/>
    <w:basedOn w:val="Normal"/>
    <w:rsid w:val="006815A9"/>
    <w:pPr>
      <w:spacing w:after="120"/>
      <w:ind w:left="1440" w:right="1440"/>
    </w:pPr>
  </w:style>
  <w:style w:type="paragraph" w:styleId="BodyText">
    <w:name w:val="Body Text"/>
    <w:basedOn w:val="Normal"/>
    <w:rsid w:val="006815A9"/>
    <w:pPr>
      <w:spacing w:after="120"/>
    </w:pPr>
  </w:style>
  <w:style w:type="paragraph" w:styleId="BodyText2">
    <w:name w:val="Body Text 2"/>
    <w:basedOn w:val="Normal"/>
    <w:rsid w:val="006815A9"/>
    <w:pPr>
      <w:spacing w:after="120" w:line="480" w:lineRule="auto"/>
    </w:pPr>
  </w:style>
  <w:style w:type="paragraph" w:styleId="BodyText3">
    <w:name w:val="Body Text 3"/>
    <w:basedOn w:val="Normal"/>
    <w:rsid w:val="006815A9"/>
    <w:pPr>
      <w:spacing w:after="120"/>
    </w:pPr>
    <w:rPr>
      <w:sz w:val="16"/>
    </w:rPr>
  </w:style>
  <w:style w:type="paragraph" w:styleId="BodyTextFirstIndent">
    <w:name w:val="Body Text First Indent"/>
    <w:basedOn w:val="BodyText"/>
    <w:rsid w:val="006815A9"/>
    <w:pPr>
      <w:ind w:firstLine="210"/>
    </w:pPr>
  </w:style>
  <w:style w:type="paragraph" w:styleId="BodyTextIndent">
    <w:name w:val="Body Text Indent"/>
    <w:basedOn w:val="Normal"/>
    <w:rsid w:val="006815A9"/>
    <w:pPr>
      <w:spacing w:after="120"/>
      <w:ind w:left="283"/>
    </w:pPr>
  </w:style>
  <w:style w:type="paragraph" w:styleId="BodyTextFirstIndent2">
    <w:name w:val="Body Text First Indent 2"/>
    <w:basedOn w:val="BodyTextIndent"/>
    <w:rsid w:val="006815A9"/>
    <w:pPr>
      <w:ind w:firstLine="210"/>
    </w:pPr>
  </w:style>
  <w:style w:type="paragraph" w:styleId="BodyTextIndent2">
    <w:name w:val="Body Text Indent 2"/>
    <w:basedOn w:val="Normal"/>
    <w:rsid w:val="006815A9"/>
    <w:pPr>
      <w:spacing w:after="120" w:line="480" w:lineRule="auto"/>
      <w:ind w:left="283"/>
    </w:pPr>
  </w:style>
  <w:style w:type="paragraph" w:styleId="BodyTextIndent3">
    <w:name w:val="Body Text Indent 3"/>
    <w:basedOn w:val="Normal"/>
    <w:rsid w:val="006815A9"/>
    <w:pPr>
      <w:spacing w:after="120"/>
      <w:ind w:left="283"/>
    </w:pPr>
    <w:rPr>
      <w:sz w:val="16"/>
    </w:rPr>
  </w:style>
  <w:style w:type="paragraph" w:styleId="Caption">
    <w:name w:val="caption"/>
    <w:basedOn w:val="Normal"/>
    <w:next w:val="Normal"/>
    <w:qFormat/>
    <w:rsid w:val="006815A9"/>
    <w:pPr>
      <w:spacing w:before="120" w:after="120"/>
    </w:pPr>
    <w:rPr>
      <w:b/>
    </w:rPr>
  </w:style>
  <w:style w:type="paragraph" w:customStyle="1" w:styleId="ChapterTitle">
    <w:name w:val="ChapterTitle"/>
    <w:basedOn w:val="Normal"/>
    <w:next w:val="SectionTitle"/>
    <w:rsid w:val="006815A9"/>
    <w:pPr>
      <w:keepNext/>
      <w:spacing w:after="480"/>
      <w:jc w:val="center"/>
    </w:pPr>
    <w:rPr>
      <w:b/>
      <w:sz w:val="32"/>
    </w:rPr>
  </w:style>
  <w:style w:type="paragraph" w:customStyle="1" w:styleId="SectionTitle">
    <w:name w:val="SectionTitle"/>
    <w:basedOn w:val="Normal"/>
    <w:next w:val="Heading1"/>
    <w:rsid w:val="006815A9"/>
    <w:pPr>
      <w:keepNext/>
      <w:spacing w:after="480"/>
      <w:jc w:val="center"/>
    </w:pPr>
    <w:rPr>
      <w:b/>
      <w:smallCaps/>
      <w:sz w:val="28"/>
    </w:rPr>
  </w:style>
  <w:style w:type="paragraph" w:styleId="Closing">
    <w:name w:val="Closing"/>
    <w:basedOn w:val="Normal"/>
    <w:rsid w:val="006815A9"/>
    <w:pPr>
      <w:ind w:left="4252"/>
    </w:pPr>
  </w:style>
  <w:style w:type="paragraph" w:styleId="CommentText">
    <w:name w:val="annotation text"/>
    <w:basedOn w:val="Normal"/>
    <w:link w:val="CommentTextChar"/>
    <w:semiHidden/>
    <w:rsid w:val="006815A9"/>
  </w:style>
  <w:style w:type="paragraph" w:styleId="Date">
    <w:name w:val="Date"/>
    <w:basedOn w:val="Normal"/>
    <w:next w:val="References"/>
    <w:rsid w:val="006815A9"/>
    <w:pPr>
      <w:spacing w:after="0"/>
      <w:ind w:left="5103" w:right="-567"/>
      <w:jc w:val="left"/>
    </w:pPr>
  </w:style>
  <w:style w:type="paragraph" w:customStyle="1" w:styleId="References">
    <w:name w:val="References"/>
    <w:basedOn w:val="Normal"/>
    <w:next w:val="AddressTR"/>
    <w:rsid w:val="006815A9"/>
    <w:pPr>
      <w:ind w:left="5103"/>
      <w:jc w:val="left"/>
    </w:pPr>
  </w:style>
  <w:style w:type="paragraph" w:styleId="DocumentMap">
    <w:name w:val="Document Map"/>
    <w:basedOn w:val="Normal"/>
    <w:semiHidden/>
    <w:rsid w:val="006815A9"/>
    <w:pPr>
      <w:shd w:val="clear" w:color="auto" w:fill="000080"/>
    </w:pPr>
    <w:rPr>
      <w:rFonts w:ascii="Tahoma" w:hAnsi="Tahoma"/>
    </w:rPr>
  </w:style>
  <w:style w:type="paragraph" w:customStyle="1" w:styleId="DoubSign">
    <w:name w:val="DoubSign"/>
    <w:basedOn w:val="Normal"/>
    <w:next w:val="Enclosures"/>
    <w:rsid w:val="006815A9"/>
    <w:pPr>
      <w:tabs>
        <w:tab w:val="left" w:pos="5103"/>
      </w:tabs>
      <w:spacing w:before="1200" w:after="0"/>
      <w:jc w:val="left"/>
    </w:pPr>
  </w:style>
  <w:style w:type="paragraph" w:customStyle="1" w:styleId="Enclosures">
    <w:name w:val="Enclosures"/>
    <w:basedOn w:val="Normal"/>
    <w:rsid w:val="006815A9"/>
    <w:pPr>
      <w:keepNext/>
      <w:keepLines/>
      <w:tabs>
        <w:tab w:val="left" w:pos="5642"/>
      </w:tabs>
      <w:spacing w:before="480" w:after="0"/>
      <w:ind w:left="1191" w:hanging="1191"/>
      <w:jc w:val="left"/>
    </w:pPr>
  </w:style>
  <w:style w:type="paragraph" w:styleId="EndnoteText">
    <w:name w:val="endnote text"/>
    <w:basedOn w:val="Normal"/>
    <w:semiHidden/>
    <w:rsid w:val="006815A9"/>
  </w:style>
  <w:style w:type="paragraph" w:styleId="EnvelopeAddress">
    <w:name w:val="envelope address"/>
    <w:basedOn w:val="Normal"/>
    <w:rsid w:val="006815A9"/>
    <w:pPr>
      <w:framePr w:w="7920" w:h="1980" w:hRule="exact" w:hSpace="180" w:wrap="auto" w:hAnchor="page" w:xAlign="center" w:yAlign="bottom"/>
      <w:spacing w:after="0"/>
    </w:pPr>
  </w:style>
  <w:style w:type="paragraph" w:styleId="EnvelopeReturn">
    <w:name w:val="envelope return"/>
    <w:basedOn w:val="Normal"/>
    <w:rsid w:val="006815A9"/>
    <w:pPr>
      <w:spacing w:after="0"/>
    </w:pPr>
  </w:style>
  <w:style w:type="paragraph" w:styleId="Footer">
    <w:name w:val="footer"/>
    <w:basedOn w:val="Normal"/>
    <w:rsid w:val="006815A9"/>
    <w:pPr>
      <w:spacing w:after="0"/>
      <w:ind w:right="-567"/>
      <w:jc w:val="left"/>
    </w:pPr>
    <w:rPr>
      <w:sz w:val="16"/>
    </w:rPr>
  </w:style>
  <w:style w:type="paragraph" w:styleId="FootnoteText">
    <w:name w:val="footnote text"/>
    <w:basedOn w:val="Normal"/>
    <w:semiHidden/>
    <w:rsid w:val="006815A9"/>
    <w:pPr>
      <w:ind w:left="357" w:hanging="357"/>
    </w:pPr>
  </w:style>
  <w:style w:type="paragraph" w:styleId="Header">
    <w:name w:val="header"/>
    <w:basedOn w:val="Normal"/>
    <w:rsid w:val="006815A9"/>
    <w:pPr>
      <w:tabs>
        <w:tab w:val="center" w:pos="4153"/>
        <w:tab w:val="right" w:pos="8306"/>
      </w:tabs>
    </w:pPr>
  </w:style>
  <w:style w:type="paragraph" w:styleId="Index1">
    <w:name w:val="index 1"/>
    <w:basedOn w:val="Normal"/>
    <w:next w:val="Normal"/>
    <w:autoRedefine/>
    <w:semiHidden/>
    <w:rsid w:val="006815A9"/>
    <w:pPr>
      <w:ind w:left="240" w:hanging="240"/>
    </w:pPr>
  </w:style>
  <w:style w:type="paragraph" w:styleId="Index2">
    <w:name w:val="index 2"/>
    <w:basedOn w:val="Normal"/>
    <w:next w:val="Normal"/>
    <w:autoRedefine/>
    <w:semiHidden/>
    <w:rsid w:val="006815A9"/>
    <w:pPr>
      <w:ind w:left="480" w:hanging="240"/>
    </w:pPr>
  </w:style>
  <w:style w:type="paragraph" w:styleId="Index3">
    <w:name w:val="index 3"/>
    <w:basedOn w:val="Normal"/>
    <w:next w:val="Normal"/>
    <w:autoRedefine/>
    <w:semiHidden/>
    <w:rsid w:val="006815A9"/>
    <w:pPr>
      <w:ind w:left="720" w:hanging="240"/>
    </w:pPr>
  </w:style>
  <w:style w:type="paragraph" w:styleId="Index4">
    <w:name w:val="index 4"/>
    <w:basedOn w:val="Normal"/>
    <w:next w:val="Normal"/>
    <w:autoRedefine/>
    <w:semiHidden/>
    <w:rsid w:val="006815A9"/>
    <w:pPr>
      <w:ind w:left="960" w:hanging="240"/>
    </w:pPr>
  </w:style>
  <w:style w:type="paragraph" w:styleId="Index5">
    <w:name w:val="index 5"/>
    <w:basedOn w:val="Normal"/>
    <w:next w:val="Normal"/>
    <w:autoRedefine/>
    <w:semiHidden/>
    <w:rsid w:val="006815A9"/>
    <w:pPr>
      <w:ind w:left="1200" w:hanging="240"/>
    </w:pPr>
  </w:style>
  <w:style w:type="paragraph" w:styleId="Index6">
    <w:name w:val="index 6"/>
    <w:basedOn w:val="Normal"/>
    <w:next w:val="Normal"/>
    <w:autoRedefine/>
    <w:semiHidden/>
    <w:rsid w:val="006815A9"/>
    <w:pPr>
      <w:ind w:left="1440" w:hanging="240"/>
    </w:pPr>
  </w:style>
  <w:style w:type="paragraph" w:styleId="Index7">
    <w:name w:val="index 7"/>
    <w:basedOn w:val="Normal"/>
    <w:next w:val="Normal"/>
    <w:autoRedefine/>
    <w:semiHidden/>
    <w:rsid w:val="006815A9"/>
    <w:pPr>
      <w:ind w:left="1680" w:hanging="240"/>
    </w:pPr>
  </w:style>
  <w:style w:type="paragraph" w:styleId="Index8">
    <w:name w:val="index 8"/>
    <w:basedOn w:val="Normal"/>
    <w:next w:val="Normal"/>
    <w:autoRedefine/>
    <w:semiHidden/>
    <w:rsid w:val="006815A9"/>
    <w:pPr>
      <w:ind w:left="1920" w:hanging="240"/>
    </w:pPr>
  </w:style>
  <w:style w:type="paragraph" w:styleId="Index9">
    <w:name w:val="index 9"/>
    <w:basedOn w:val="Normal"/>
    <w:next w:val="Normal"/>
    <w:autoRedefine/>
    <w:semiHidden/>
    <w:rsid w:val="006815A9"/>
    <w:pPr>
      <w:ind w:left="2160" w:hanging="240"/>
    </w:pPr>
  </w:style>
  <w:style w:type="paragraph" w:styleId="IndexHeading">
    <w:name w:val="index heading"/>
    <w:basedOn w:val="Normal"/>
    <w:next w:val="Index1"/>
    <w:semiHidden/>
    <w:rsid w:val="006815A9"/>
    <w:rPr>
      <w:b/>
    </w:rPr>
  </w:style>
  <w:style w:type="paragraph" w:styleId="List">
    <w:name w:val="List"/>
    <w:basedOn w:val="Normal"/>
    <w:rsid w:val="006815A9"/>
    <w:pPr>
      <w:ind w:left="283" w:hanging="283"/>
    </w:pPr>
  </w:style>
  <w:style w:type="paragraph" w:styleId="List2">
    <w:name w:val="List 2"/>
    <w:basedOn w:val="Normal"/>
    <w:rsid w:val="006815A9"/>
    <w:pPr>
      <w:ind w:left="566" w:hanging="283"/>
    </w:pPr>
  </w:style>
  <w:style w:type="paragraph" w:styleId="List3">
    <w:name w:val="List 3"/>
    <w:basedOn w:val="Normal"/>
    <w:rsid w:val="006815A9"/>
    <w:pPr>
      <w:ind w:left="849" w:hanging="283"/>
    </w:pPr>
  </w:style>
  <w:style w:type="paragraph" w:styleId="List4">
    <w:name w:val="List 4"/>
    <w:basedOn w:val="Normal"/>
    <w:rsid w:val="006815A9"/>
    <w:pPr>
      <w:ind w:left="1132" w:hanging="283"/>
    </w:pPr>
  </w:style>
  <w:style w:type="paragraph" w:styleId="List5">
    <w:name w:val="List 5"/>
    <w:basedOn w:val="Normal"/>
    <w:rsid w:val="006815A9"/>
    <w:pPr>
      <w:ind w:left="1415" w:hanging="283"/>
    </w:pPr>
  </w:style>
  <w:style w:type="paragraph" w:styleId="ListBullet">
    <w:name w:val="List Bullet"/>
    <w:basedOn w:val="Normal"/>
    <w:rsid w:val="00B902C8"/>
    <w:pPr>
      <w:numPr>
        <w:numId w:val="10"/>
      </w:numPr>
    </w:pPr>
    <w:rPr>
      <w:rFonts w:ascii="Times New Roman" w:hAnsi="Times New Roman"/>
      <w:sz w:val="24"/>
      <w:lang w:eastAsia="en-US"/>
    </w:rPr>
  </w:style>
  <w:style w:type="paragraph" w:styleId="ListBullet2">
    <w:name w:val="List Bullet 2"/>
    <w:basedOn w:val="Text2"/>
    <w:rsid w:val="00B902C8"/>
    <w:pPr>
      <w:numPr>
        <w:numId w:val="12"/>
      </w:numPr>
      <w:tabs>
        <w:tab w:val="clear" w:pos="2161"/>
      </w:tabs>
    </w:pPr>
    <w:rPr>
      <w:rFonts w:ascii="Times New Roman" w:hAnsi="Times New Roman"/>
      <w:sz w:val="24"/>
      <w:lang w:eastAsia="en-US"/>
    </w:rPr>
  </w:style>
  <w:style w:type="paragraph" w:styleId="ListBullet3">
    <w:name w:val="List Bullet 3"/>
    <w:basedOn w:val="Text3"/>
    <w:rsid w:val="00B902C8"/>
    <w:pPr>
      <w:numPr>
        <w:numId w:val="13"/>
      </w:numPr>
      <w:tabs>
        <w:tab w:val="clear" w:pos="2302"/>
      </w:tabs>
    </w:pPr>
    <w:rPr>
      <w:rFonts w:ascii="Times New Roman" w:hAnsi="Times New Roman"/>
      <w:sz w:val="24"/>
      <w:lang w:eastAsia="en-US"/>
    </w:rPr>
  </w:style>
  <w:style w:type="paragraph" w:styleId="ListBullet4">
    <w:name w:val="List Bullet 4"/>
    <w:basedOn w:val="Text4"/>
    <w:rsid w:val="00B902C8"/>
    <w:pPr>
      <w:numPr>
        <w:numId w:val="14"/>
      </w:numPr>
      <w:tabs>
        <w:tab w:val="clear" w:pos="2302"/>
      </w:tabs>
    </w:pPr>
    <w:rPr>
      <w:rFonts w:ascii="Times New Roman" w:hAnsi="Times New Roman"/>
      <w:sz w:val="24"/>
      <w:lang w:eastAsia="en-US"/>
    </w:rPr>
  </w:style>
  <w:style w:type="paragraph" w:styleId="ListBullet5">
    <w:name w:val="List Bullet 5"/>
    <w:basedOn w:val="Normal"/>
    <w:autoRedefine/>
    <w:rsid w:val="006815A9"/>
    <w:pPr>
      <w:numPr>
        <w:numId w:val="1"/>
      </w:numPr>
    </w:pPr>
  </w:style>
  <w:style w:type="paragraph" w:styleId="ListContinue">
    <w:name w:val="List Continue"/>
    <w:basedOn w:val="Normal"/>
    <w:rsid w:val="006815A9"/>
    <w:pPr>
      <w:spacing w:after="120"/>
      <w:ind w:left="283"/>
    </w:pPr>
  </w:style>
  <w:style w:type="paragraph" w:styleId="ListContinue2">
    <w:name w:val="List Continue 2"/>
    <w:basedOn w:val="Normal"/>
    <w:rsid w:val="006815A9"/>
    <w:pPr>
      <w:spacing w:after="120"/>
      <w:ind w:left="566"/>
    </w:pPr>
  </w:style>
  <w:style w:type="paragraph" w:styleId="ListContinue3">
    <w:name w:val="List Continue 3"/>
    <w:basedOn w:val="Normal"/>
    <w:rsid w:val="006815A9"/>
    <w:pPr>
      <w:spacing w:after="120"/>
      <w:ind w:left="849"/>
    </w:pPr>
  </w:style>
  <w:style w:type="paragraph" w:styleId="ListContinue4">
    <w:name w:val="List Continue 4"/>
    <w:basedOn w:val="Normal"/>
    <w:rsid w:val="006815A9"/>
    <w:pPr>
      <w:spacing w:after="120"/>
      <w:ind w:left="1132"/>
    </w:pPr>
  </w:style>
  <w:style w:type="paragraph" w:styleId="ListContinue5">
    <w:name w:val="List Continue 5"/>
    <w:basedOn w:val="Normal"/>
    <w:rsid w:val="006815A9"/>
    <w:pPr>
      <w:spacing w:after="120"/>
      <w:ind w:left="1415"/>
    </w:pPr>
  </w:style>
  <w:style w:type="paragraph" w:styleId="ListNumber">
    <w:name w:val="List Number"/>
    <w:basedOn w:val="Normal"/>
    <w:rsid w:val="00B902C8"/>
    <w:pPr>
      <w:numPr>
        <w:numId w:val="20"/>
      </w:numPr>
    </w:pPr>
    <w:rPr>
      <w:rFonts w:ascii="Times New Roman" w:hAnsi="Times New Roman"/>
      <w:sz w:val="24"/>
      <w:lang w:eastAsia="en-US"/>
    </w:rPr>
  </w:style>
  <w:style w:type="paragraph" w:styleId="ListNumber2">
    <w:name w:val="List Number 2"/>
    <w:basedOn w:val="Text2"/>
    <w:rsid w:val="00B902C8"/>
    <w:pPr>
      <w:numPr>
        <w:numId w:val="22"/>
      </w:numPr>
      <w:tabs>
        <w:tab w:val="clear" w:pos="2161"/>
      </w:tabs>
    </w:pPr>
    <w:rPr>
      <w:rFonts w:ascii="Times New Roman" w:hAnsi="Times New Roman"/>
      <w:sz w:val="24"/>
      <w:lang w:eastAsia="en-US"/>
    </w:rPr>
  </w:style>
  <w:style w:type="paragraph" w:styleId="ListNumber3">
    <w:name w:val="List Number 3"/>
    <w:basedOn w:val="Text3"/>
    <w:rsid w:val="00B902C8"/>
    <w:pPr>
      <w:numPr>
        <w:numId w:val="23"/>
      </w:numPr>
      <w:tabs>
        <w:tab w:val="clear" w:pos="2302"/>
      </w:tabs>
    </w:pPr>
    <w:rPr>
      <w:rFonts w:ascii="Times New Roman" w:hAnsi="Times New Roman"/>
      <w:sz w:val="24"/>
      <w:lang w:eastAsia="en-US"/>
    </w:rPr>
  </w:style>
  <w:style w:type="paragraph" w:styleId="ListNumber4">
    <w:name w:val="List Number 4"/>
    <w:basedOn w:val="Text4"/>
    <w:rsid w:val="00B902C8"/>
    <w:pPr>
      <w:numPr>
        <w:numId w:val="24"/>
      </w:numPr>
      <w:tabs>
        <w:tab w:val="clear" w:pos="2302"/>
      </w:tabs>
    </w:pPr>
    <w:rPr>
      <w:rFonts w:ascii="Times New Roman" w:hAnsi="Times New Roman"/>
      <w:sz w:val="24"/>
      <w:lang w:eastAsia="en-US"/>
    </w:rPr>
  </w:style>
  <w:style w:type="paragraph" w:styleId="ListNumber5">
    <w:name w:val="List Number 5"/>
    <w:basedOn w:val="Normal"/>
    <w:rsid w:val="006815A9"/>
    <w:pPr>
      <w:numPr>
        <w:numId w:val="2"/>
      </w:numPr>
    </w:pPr>
  </w:style>
  <w:style w:type="paragraph" w:styleId="MacroText">
    <w:name w:val="macro"/>
    <w:semiHidden/>
    <w:rsid w:val="006815A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6815A9"/>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6815A9"/>
    <w:pPr>
      <w:ind w:left="720"/>
    </w:pPr>
  </w:style>
  <w:style w:type="paragraph" w:styleId="NoteHeading">
    <w:name w:val="Note Heading"/>
    <w:basedOn w:val="Normal"/>
    <w:next w:val="Normal"/>
    <w:rsid w:val="006815A9"/>
  </w:style>
  <w:style w:type="paragraph" w:customStyle="1" w:styleId="NoteHead">
    <w:name w:val="NoteHead"/>
    <w:basedOn w:val="Normal"/>
    <w:next w:val="Subject"/>
    <w:rsid w:val="006815A9"/>
    <w:pPr>
      <w:spacing w:before="720" w:after="720"/>
      <w:jc w:val="center"/>
    </w:pPr>
    <w:rPr>
      <w:b/>
      <w:smallCaps/>
    </w:rPr>
  </w:style>
  <w:style w:type="paragraph" w:customStyle="1" w:styleId="Subject">
    <w:name w:val="Subject"/>
    <w:basedOn w:val="Normal"/>
    <w:next w:val="Normal"/>
    <w:rsid w:val="006815A9"/>
    <w:pPr>
      <w:spacing w:after="480"/>
      <w:ind w:left="1191" w:hanging="1191"/>
      <w:jc w:val="left"/>
    </w:pPr>
    <w:rPr>
      <w:b/>
    </w:rPr>
  </w:style>
  <w:style w:type="paragraph" w:customStyle="1" w:styleId="NoteList">
    <w:name w:val="NoteList"/>
    <w:basedOn w:val="Normal"/>
    <w:next w:val="Subject"/>
    <w:rsid w:val="006815A9"/>
    <w:pPr>
      <w:tabs>
        <w:tab w:val="left" w:pos="5823"/>
      </w:tabs>
      <w:spacing w:before="720" w:after="720"/>
      <w:ind w:left="5104" w:hanging="3119"/>
      <w:jc w:val="left"/>
    </w:pPr>
    <w:rPr>
      <w:b/>
      <w:smallCaps/>
    </w:rPr>
  </w:style>
  <w:style w:type="paragraph" w:customStyle="1" w:styleId="NumPar1">
    <w:name w:val="NumPar 1"/>
    <w:basedOn w:val="Heading1"/>
    <w:next w:val="Text1"/>
    <w:rsid w:val="006815A9"/>
    <w:pPr>
      <w:keepNext w:val="0"/>
      <w:spacing w:before="0"/>
      <w:ind w:left="483" w:hanging="483"/>
      <w:outlineLvl w:val="9"/>
    </w:pPr>
    <w:rPr>
      <w:b w:val="0"/>
      <w:smallCaps w:val="0"/>
    </w:rPr>
  </w:style>
  <w:style w:type="paragraph" w:customStyle="1" w:styleId="NumPar2">
    <w:name w:val="NumPar 2"/>
    <w:basedOn w:val="Heading2"/>
    <w:next w:val="Text2"/>
    <w:rsid w:val="006815A9"/>
    <w:pPr>
      <w:outlineLvl w:val="9"/>
    </w:pPr>
    <w:rPr>
      <w:b w:val="0"/>
    </w:rPr>
  </w:style>
  <w:style w:type="paragraph" w:customStyle="1" w:styleId="NumPar3">
    <w:name w:val="NumPar 3"/>
    <w:basedOn w:val="Heading3"/>
    <w:next w:val="Text3"/>
    <w:rsid w:val="006815A9"/>
    <w:pPr>
      <w:keepNext w:val="0"/>
      <w:outlineLvl w:val="9"/>
    </w:pPr>
    <w:rPr>
      <w:i/>
    </w:rPr>
  </w:style>
  <w:style w:type="paragraph" w:customStyle="1" w:styleId="NumPar4">
    <w:name w:val="NumPar 4"/>
    <w:basedOn w:val="Heading4"/>
    <w:next w:val="Text4"/>
    <w:rsid w:val="006815A9"/>
    <w:pPr>
      <w:keepNext w:val="0"/>
      <w:outlineLvl w:val="9"/>
    </w:pPr>
  </w:style>
  <w:style w:type="paragraph" w:customStyle="1" w:styleId="PartTitle">
    <w:name w:val="PartTitle"/>
    <w:basedOn w:val="Normal"/>
    <w:next w:val="ChapterTitle"/>
    <w:rsid w:val="006815A9"/>
    <w:pPr>
      <w:keepNext/>
      <w:pageBreakBefore/>
      <w:spacing w:after="480"/>
      <w:jc w:val="center"/>
    </w:pPr>
    <w:rPr>
      <w:b/>
      <w:sz w:val="36"/>
    </w:rPr>
  </w:style>
  <w:style w:type="paragraph" w:styleId="PlainText">
    <w:name w:val="Plain Text"/>
    <w:basedOn w:val="Normal"/>
    <w:rsid w:val="006815A9"/>
    <w:rPr>
      <w:rFonts w:ascii="Courier New" w:hAnsi="Courier New"/>
    </w:rPr>
  </w:style>
  <w:style w:type="paragraph" w:styleId="Salutation">
    <w:name w:val="Salutation"/>
    <w:basedOn w:val="Normal"/>
    <w:next w:val="Normal"/>
    <w:rsid w:val="006815A9"/>
  </w:style>
  <w:style w:type="paragraph" w:styleId="Signature">
    <w:name w:val="Signature"/>
    <w:basedOn w:val="Normal"/>
    <w:next w:val="Enclosures"/>
    <w:rsid w:val="006815A9"/>
    <w:pPr>
      <w:tabs>
        <w:tab w:val="left" w:pos="5103"/>
      </w:tabs>
      <w:spacing w:before="1200" w:after="0"/>
      <w:ind w:left="5103"/>
      <w:jc w:val="center"/>
    </w:pPr>
  </w:style>
  <w:style w:type="paragraph" w:styleId="Subtitle">
    <w:name w:val="Subtitle"/>
    <w:basedOn w:val="Normal"/>
    <w:qFormat/>
    <w:rsid w:val="006815A9"/>
    <w:pPr>
      <w:spacing w:after="60"/>
      <w:jc w:val="center"/>
      <w:outlineLvl w:val="1"/>
    </w:pPr>
  </w:style>
  <w:style w:type="paragraph" w:customStyle="1" w:styleId="SubTitle1">
    <w:name w:val="SubTitle 1"/>
    <w:basedOn w:val="Normal"/>
    <w:next w:val="SubTitle2"/>
    <w:rsid w:val="006815A9"/>
    <w:pPr>
      <w:jc w:val="center"/>
    </w:pPr>
    <w:rPr>
      <w:b/>
      <w:sz w:val="40"/>
    </w:rPr>
  </w:style>
  <w:style w:type="paragraph" w:customStyle="1" w:styleId="SubTitle2">
    <w:name w:val="SubTitle 2"/>
    <w:basedOn w:val="Normal"/>
    <w:rsid w:val="006815A9"/>
    <w:pPr>
      <w:jc w:val="center"/>
    </w:pPr>
    <w:rPr>
      <w:b/>
      <w:sz w:val="32"/>
    </w:rPr>
  </w:style>
  <w:style w:type="paragraph" w:styleId="TableofAuthorities">
    <w:name w:val="table of authorities"/>
    <w:basedOn w:val="Normal"/>
    <w:next w:val="Normal"/>
    <w:semiHidden/>
    <w:rsid w:val="006815A9"/>
    <w:pPr>
      <w:ind w:left="240" w:hanging="240"/>
    </w:pPr>
  </w:style>
  <w:style w:type="paragraph" w:styleId="TableofFigures">
    <w:name w:val="table of figures"/>
    <w:basedOn w:val="Normal"/>
    <w:next w:val="Normal"/>
    <w:semiHidden/>
    <w:rsid w:val="006815A9"/>
    <w:pPr>
      <w:ind w:left="480" w:hanging="480"/>
    </w:pPr>
  </w:style>
  <w:style w:type="paragraph" w:styleId="Title">
    <w:name w:val="Title"/>
    <w:basedOn w:val="Normal"/>
    <w:next w:val="SubTitle1"/>
    <w:qFormat/>
    <w:rsid w:val="006815A9"/>
    <w:pPr>
      <w:spacing w:after="480"/>
      <w:jc w:val="center"/>
    </w:pPr>
    <w:rPr>
      <w:b/>
      <w:kern w:val="28"/>
      <w:sz w:val="48"/>
    </w:rPr>
  </w:style>
  <w:style w:type="paragraph" w:styleId="TOAHeading">
    <w:name w:val="toa heading"/>
    <w:basedOn w:val="Normal"/>
    <w:next w:val="Normal"/>
    <w:semiHidden/>
    <w:rsid w:val="006815A9"/>
    <w:pPr>
      <w:spacing w:before="120"/>
    </w:pPr>
    <w:rPr>
      <w:b/>
    </w:rPr>
  </w:style>
  <w:style w:type="paragraph" w:styleId="TOC1">
    <w:name w:val="toc 1"/>
    <w:basedOn w:val="Normal"/>
    <w:next w:val="Normal"/>
    <w:uiPriority w:val="39"/>
    <w:rsid w:val="009D2CAF"/>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rsid w:val="009D2CAF"/>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semiHidden/>
    <w:rsid w:val="0061269A"/>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semiHidden/>
    <w:rsid w:val="0061269A"/>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semiHidden/>
    <w:rsid w:val="00B902C8"/>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autoRedefine/>
    <w:semiHidden/>
    <w:rsid w:val="006815A9"/>
    <w:pPr>
      <w:ind w:left="1200"/>
    </w:pPr>
  </w:style>
  <w:style w:type="paragraph" w:styleId="TOC7">
    <w:name w:val="toc 7"/>
    <w:basedOn w:val="Normal"/>
    <w:next w:val="Normal"/>
    <w:autoRedefine/>
    <w:semiHidden/>
    <w:rsid w:val="006815A9"/>
    <w:pPr>
      <w:ind w:left="1440"/>
    </w:pPr>
  </w:style>
  <w:style w:type="paragraph" w:styleId="TOC8">
    <w:name w:val="toc 8"/>
    <w:basedOn w:val="Normal"/>
    <w:next w:val="Normal"/>
    <w:autoRedefine/>
    <w:semiHidden/>
    <w:rsid w:val="006815A9"/>
    <w:pPr>
      <w:ind w:left="1680"/>
    </w:pPr>
  </w:style>
  <w:style w:type="paragraph" w:styleId="TOC9">
    <w:name w:val="toc 9"/>
    <w:basedOn w:val="Normal"/>
    <w:next w:val="Normal"/>
    <w:autoRedefine/>
    <w:semiHidden/>
    <w:rsid w:val="006815A9"/>
    <w:pPr>
      <w:ind w:left="1920"/>
    </w:pPr>
  </w:style>
  <w:style w:type="paragraph" w:customStyle="1" w:styleId="YReferences">
    <w:name w:val="YReferences"/>
    <w:basedOn w:val="Normal"/>
    <w:next w:val="Normal"/>
    <w:rsid w:val="006815A9"/>
    <w:pPr>
      <w:spacing w:after="480"/>
      <w:ind w:left="1191" w:hanging="1191"/>
    </w:pPr>
  </w:style>
  <w:style w:type="character" w:styleId="FootnoteReference">
    <w:name w:val="footnote reference"/>
    <w:semiHidden/>
    <w:rsid w:val="006815A9"/>
    <w:rPr>
      <w:rFonts w:ascii="TimesNewRomanPS" w:hAnsi="TimesNewRomanPS"/>
      <w:position w:val="6"/>
      <w:sz w:val="16"/>
    </w:rPr>
  </w:style>
  <w:style w:type="character" w:styleId="PageNumber">
    <w:name w:val="page number"/>
    <w:basedOn w:val="DefaultParagraphFont"/>
    <w:rsid w:val="006815A9"/>
  </w:style>
  <w:style w:type="paragraph" w:customStyle="1" w:styleId="Heading2b">
    <w:name w:val="Heading2b"/>
    <w:basedOn w:val="Normal"/>
    <w:rsid w:val="006815A9"/>
    <w:pPr>
      <w:ind w:left="567" w:hanging="567"/>
      <w:jc w:val="center"/>
    </w:pPr>
    <w:rPr>
      <w:b/>
      <w:u w:val="single"/>
    </w:rPr>
  </w:style>
  <w:style w:type="paragraph" w:customStyle="1" w:styleId="Annexetitle">
    <w:name w:val="Annexe_title"/>
    <w:basedOn w:val="Heading1"/>
    <w:next w:val="Normal"/>
    <w:autoRedefine/>
    <w:rsid w:val="0019480C"/>
    <w:pPr>
      <w:keepNext w:val="0"/>
      <w:pageBreakBefore/>
      <w:numPr>
        <w:numId w:val="0"/>
      </w:numPr>
      <w:tabs>
        <w:tab w:val="left" w:pos="1701"/>
        <w:tab w:val="left" w:pos="2552"/>
      </w:tabs>
      <w:jc w:val="center"/>
      <w:outlineLvl w:val="9"/>
    </w:pPr>
    <w:rPr>
      <w:caps/>
      <w:smallCaps w:val="0"/>
      <w:kern w:val="0"/>
    </w:rPr>
  </w:style>
  <w:style w:type="character" w:styleId="Hyperlink">
    <w:name w:val="Hyperlink"/>
    <w:rsid w:val="006815A9"/>
    <w:rPr>
      <w:color w:val="0000FF"/>
      <w:u w:val="single"/>
    </w:rPr>
  </w:style>
  <w:style w:type="paragraph" w:customStyle="1" w:styleId="normaltableau">
    <w:name w:val="normal_tableau"/>
    <w:basedOn w:val="Normal"/>
    <w:rsid w:val="006815A9"/>
    <w:pPr>
      <w:spacing w:before="120" w:after="120"/>
    </w:pPr>
    <w:rPr>
      <w:rFonts w:ascii="Optima" w:hAnsi="Optima"/>
      <w:sz w:val="22"/>
    </w:rPr>
  </w:style>
  <w:style w:type="paragraph" w:customStyle="1" w:styleId="Contact">
    <w:name w:val="Contact"/>
    <w:basedOn w:val="Normal"/>
    <w:next w:val="Normal"/>
    <w:rsid w:val="00B902C8"/>
    <w:pPr>
      <w:spacing w:after="480"/>
      <w:ind w:left="567" w:hanging="567"/>
      <w:jc w:val="left"/>
    </w:pPr>
    <w:rPr>
      <w:rFonts w:ascii="Times New Roman" w:hAnsi="Times New Roman"/>
      <w:sz w:val="24"/>
      <w:lang w:eastAsia="en-US"/>
    </w:rPr>
  </w:style>
  <w:style w:type="paragraph" w:customStyle="1" w:styleId="ListBullet1">
    <w:name w:val="List Bullet 1"/>
    <w:basedOn w:val="Text1"/>
    <w:rsid w:val="00B902C8"/>
    <w:pPr>
      <w:numPr>
        <w:numId w:val="11"/>
      </w:numPr>
    </w:pPr>
    <w:rPr>
      <w:rFonts w:ascii="Times New Roman" w:hAnsi="Times New Roman"/>
      <w:sz w:val="24"/>
      <w:lang w:eastAsia="en-US"/>
    </w:rPr>
  </w:style>
  <w:style w:type="paragraph" w:customStyle="1" w:styleId="ListDash">
    <w:name w:val="List Dash"/>
    <w:basedOn w:val="Normal"/>
    <w:rsid w:val="00B902C8"/>
    <w:pPr>
      <w:numPr>
        <w:numId w:val="15"/>
      </w:numPr>
    </w:pPr>
    <w:rPr>
      <w:rFonts w:ascii="Times New Roman" w:hAnsi="Times New Roman"/>
      <w:sz w:val="24"/>
      <w:lang w:eastAsia="en-US"/>
    </w:rPr>
  </w:style>
  <w:style w:type="paragraph" w:customStyle="1" w:styleId="ListDash1">
    <w:name w:val="List Dash 1"/>
    <w:basedOn w:val="Text1"/>
    <w:rsid w:val="00B902C8"/>
    <w:pPr>
      <w:numPr>
        <w:numId w:val="16"/>
      </w:numPr>
    </w:pPr>
    <w:rPr>
      <w:rFonts w:ascii="Times New Roman" w:hAnsi="Times New Roman"/>
      <w:sz w:val="24"/>
      <w:lang w:eastAsia="en-US"/>
    </w:rPr>
  </w:style>
  <w:style w:type="paragraph" w:customStyle="1" w:styleId="ListDash2">
    <w:name w:val="List Dash 2"/>
    <w:basedOn w:val="Text2"/>
    <w:rsid w:val="00B902C8"/>
    <w:pPr>
      <w:numPr>
        <w:numId w:val="17"/>
      </w:numPr>
      <w:tabs>
        <w:tab w:val="clear" w:pos="2161"/>
      </w:tabs>
    </w:pPr>
    <w:rPr>
      <w:rFonts w:ascii="Times New Roman" w:hAnsi="Times New Roman"/>
      <w:sz w:val="24"/>
      <w:lang w:eastAsia="en-US"/>
    </w:rPr>
  </w:style>
  <w:style w:type="paragraph" w:customStyle="1" w:styleId="ListDash3">
    <w:name w:val="List Dash 3"/>
    <w:basedOn w:val="Text3"/>
    <w:rsid w:val="00B902C8"/>
    <w:pPr>
      <w:numPr>
        <w:numId w:val="18"/>
      </w:numPr>
      <w:tabs>
        <w:tab w:val="clear" w:pos="2302"/>
      </w:tabs>
    </w:pPr>
    <w:rPr>
      <w:rFonts w:ascii="Times New Roman" w:hAnsi="Times New Roman"/>
      <w:sz w:val="24"/>
      <w:lang w:eastAsia="en-US"/>
    </w:rPr>
  </w:style>
  <w:style w:type="paragraph" w:customStyle="1" w:styleId="ListDash4">
    <w:name w:val="List Dash 4"/>
    <w:basedOn w:val="Text4"/>
    <w:rsid w:val="00B902C8"/>
    <w:pPr>
      <w:numPr>
        <w:numId w:val="19"/>
      </w:numPr>
      <w:tabs>
        <w:tab w:val="clear" w:pos="2302"/>
      </w:tabs>
    </w:pPr>
    <w:rPr>
      <w:rFonts w:ascii="Times New Roman" w:hAnsi="Times New Roman"/>
      <w:sz w:val="24"/>
      <w:lang w:eastAsia="en-US"/>
    </w:rPr>
  </w:style>
  <w:style w:type="paragraph" w:customStyle="1" w:styleId="ListNumber1">
    <w:name w:val="List Number 1"/>
    <w:basedOn w:val="Text1"/>
    <w:rsid w:val="00B902C8"/>
    <w:pPr>
      <w:numPr>
        <w:numId w:val="21"/>
      </w:numPr>
    </w:pPr>
    <w:rPr>
      <w:rFonts w:ascii="Times New Roman" w:hAnsi="Times New Roman"/>
      <w:sz w:val="24"/>
      <w:lang w:eastAsia="en-US"/>
    </w:rPr>
  </w:style>
  <w:style w:type="paragraph" w:customStyle="1" w:styleId="ListNumberLevel2">
    <w:name w:val="List Number (Level 2)"/>
    <w:basedOn w:val="Normal"/>
    <w:rsid w:val="00B902C8"/>
    <w:pPr>
      <w:numPr>
        <w:ilvl w:val="1"/>
        <w:numId w:val="20"/>
      </w:numPr>
    </w:pPr>
    <w:rPr>
      <w:rFonts w:ascii="Times New Roman" w:hAnsi="Times New Roman"/>
      <w:sz w:val="24"/>
      <w:lang w:eastAsia="en-US"/>
    </w:rPr>
  </w:style>
  <w:style w:type="paragraph" w:customStyle="1" w:styleId="ListNumber1Level2">
    <w:name w:val="List Number 1 (Level 2)"/>
    <w:basedOn w:val="Text1"/>
    <w:rsid w:val="00B902C8"/>
    <w:pPr>
      <w:numPr>
        <w:ilvl w:val="1"/>
        <w:numId w:val="21"/>
      </w:numPr>
    </w:pPr>
    <w:rPr>
      <w:rFonts w:ascii="Times New Roman" w:hAnsi="Times New Roman"/>
      <w:sz w:val="24"/>
      <w:lang w:eastAsia="en-US"/>
    </w:rPr>
  </w:style>
  <w:style w:type="paragraph" w:customStyle="1" w:styleId="ListNumber2Level2">
    <w:name w:val="List Number 2 (Level 2)"/>
    <w:basedOn w:val="Text2"/>
    <w:rsid w:val="00B902C8"/>
    <w:pPr>
      <w:numPr>
        <w:ilvl w:val="1"/>
        <w:numId w:val="22"/>
      </w:numPr>
      <w:tabs>
        <w:tab w:val="clear" w:pos="2161"/>
      </w:tabs>
    </w:pPr>
    <w:rPr>
      <w:rFonts w:ascii="Times New Roman" w:hAnsi="Times New Roman"/>
      <w:sz w:val="24"/>
      <w:lang w:eastAsia="en-US"/>
    </w:rPr>
  </w:style>
  <w:style w:type="paragraph" w:customStyle="1" w:styleId="ListNumber3Level2">
    <w:name w:val="List Number 3 (Level 2)"/>
    <w:basedOn w:val="Text3"/>
    <w:rsid w:val="00B902C8"/>
    <w:pPr>
      <w:numPr>
        <w:ilvl w:val="1"/>
        <w:numId w:val="23"/>
      </w:numPr>
      <w:tabs>
        <w:tab w:val="clear" w:pos="2302"/>
      </w:tabs>
    </w:pPr>
    <w:rPr>
      <w:rFonts w:ascii="Times New Roman" w:hAnsi="Times New Roman"/>
      <w:sz w:val="24"/>
      <w:lang w:eastAsia="en-US"/>
    </w:rPr>
  </w:style>
  <w:style w:type="paragraph" w:customStyle="1" w:styleId="ListNumber4Level2">
    <w:name w:val="List Number 4 (Level 2)"/>
    <w:basedOn w:val="Text4"/>
    <w:rsid w:val="00B902C8"/>
    <w:pPr>
      <w:numPr>
        <w:ilvl w:val="1"/>
        <w:numId w:val="24"/>
      </w:numPr>
      <w:tabs>
        <w:tab w:val="clear" w:pos="2302"/>
      </w:tabs>
    </w:pPr>
    <w:rPr>
      <w:rFonts w:ascii="Times New Roman" w:hAnsi="Times New Roman"/>
      <w:sz w:val="24"/>
      <w:lang w:eastAsia="en-US"/>
    </w:rPr>
  </w:style>
  <w:style w:type="paragraph" w:customStyle="1" w:styleId="ListNumberLevel3">
    <w:name w:val="List Number (Level 3)"/>
    <w:basedOn w:val="Normal"/>
    <w:rsid w:val="00B902C8"/>
    <w:pPr>
      <w:numPr>
        <w:ilvl w:val="2"/>
        <w:numId w:val="20"/>
      </w:numPr>
    </w:pPr>
    <w:rPr>
      <w:rFonts w:ascii="Times New Roman" w:hAnsi="Times New Roman"/>
      <w:sz w:val="24"/>
      <w:lang w:eastAsia="en-US"/>
    </w:rPr>
  </w:style>
  <w:style w:type="paragraph" w:customStyle="1" w:styleId="ListNumber1Level3">
    <w:name w:val="List Number 1 (Level 3)"/>
    <w:basedOn w:val="Text1"/>
    <w:rsid w:val="00B902C8"/>
    <w:pPr>
      <w:numPr>
        <w:ilvl w:val="2"/>
        <w:numId w:val="21"/>
      </w:numPr>
    </w:pPr>
    <w:rPr>
      <w:rFonts w:ascii="Times New Roman" w:hAnsi="Times New Roman"/>
      <w:sz w:val="24"/>
      <w:lang w:eastAsia="en-US"/>
    </w:rPr>
  </w:style>
  <w:style w:type="paragraph" w:customStyle="1" w:styleId="ListNumber2Level3">
    <w:name w:val="List Number 2 (Level 3)"/>
    <w:basedOn w:val="Text2"/>
    <w:rsid w:val="00B902C8"/>
    <w:pPr>
      <w:numPr>
        <w:ilvl w:val="2"/>
        <w:numId w:val="22"/>
      </w:numPr>
      <w:tabs>
        <w:tab w:val="clear" w:pos="2161"/>
      </w:tabs>
    </w:pPr>
    <w:rPr>
      <w:rFonts w:ascii="Times New Roman" w:hAnsi="Times New Roman"/>
      <w:sz w:val="24"/>
      <w:lang w:eastAsia="en-US"/>
    </w:rPr>
  </w:style>
  <w:style w:type="paragraph" w:customStyle="1" w:styleId="ListNumber3Level3">
    <w:name w:val="List Number 3 (Level 3)"/>
    <w:basedOn w:val="Text3"/>
    <w:rsid w:val="00B902C8"/>
    <w:pPr>
      <w:numPr>
        <w:ilvl w:val="2"/>
        <w:numId w:val="23"/>
      </w:numPr>
      <w:tabs>
        <w:tab w:val="clear" w:pos="2302"/>
      </w:tabs>
    </w:pPr>
    <w:rPr>
      <w:rFonts w:ascii="Times New Roman" w:hAnsi="Times New Roman"/>
      <w:sz w:val="24"/>
      <w:lang w:eastAsia="en-US"/>
    </w:rPr>
  </w:style>
  <w:style w:type="paragraph" w:customStyle="1" w:styleId="ListNumber4Level3">
    <w:name w:val="List Number 4 (Level 3)"/>
    <w:basedOn w:val="Text4"/>
    <w:rsid w:val="00B902C8"/>
    <w:pPr>
      <w:numPr>
        <w:ilvl w:val="2"/>
        <w:numId w:val="24"/>
      </w:numPr>
      <w:tabs>
        <w:tab w:val="clear" w:pos="2302"/>
      </w:tabs>
    </w:pPr>
    <w:rPr>
      <w:rFonts w:ascii="Times New Roman" w:hAnsi="Times New Roman"/>
      <w:sz w:val="24"/>
      <w:lang w:eastAsia="en-US"/>
    </w:rPr>
  </w:style>
  <w:style w:type="paragraph" w:customStyle="1" w:styleId="ListNumberLevel4">
    <w:name w:val="List Number (Level 4)"/>
    <w:basedOn w:val="Normal"/>
    <w:rsid w:val="00B902C8"/>
    <w:pPr>
      <w:numPr>
        <w:ilvl w:val="3"/>
        <w:numId w:val="20"/>
      </w:numPr>
    </w:pPr>
    <w:rPr>
      <w:rFonts w:ascii="Times New Roman" w:hAnsi="Times New Roman"/>
      <w:sz w:val="24"/>
      <w:lang w:eastAsia="en-US"/>
    </w:rPr>
  </w:style>
  <w:style w:type="paragraph" w:customStyle="1" w:styleId="ListNumber1Level4">
    <w:name w:val="List Number 1 (Level 4)"/>
    <w:basedOn w:val="Text1"/>
    <w:rsid w:val="00B902C8"/>
    <w:pPr>
      <w:numPr>
        <w:ilvl w:val="3"/>
        <w:numId w:val="21"/>
      </w:numPr>
    </w:pPr>
    <w:rPr>
      <w:rFonts w:ascii="Times New Roman" w:hAnsi="Times New Roman"/>
      <w:sz w:val="24"/>
      <w:lang w:eastAsia="en-US"/>
    </w:rPr>
  </w:style>
  <w:style w:type="paragraph" w:customStyle="1" w:styleId="ListNumber2Level4">
    <w:name w:val="List Number 2 (Level 4)"/>
    <w:basedOn w:val="Text2"/>
    <w:rsid w:val="00B902C8"/>
    <w:pPr>
      <w:numPr>
        <w:ilvl w:val="3"/>
        <w:numId w:val="22"/>
      </w:numPr>
      <w:tabs>
        <w:tab w:val="clear" w:pos="2161"/>
      </w:tabs>
    </w:pPr>
    <w:rPr>
      <w:rFonts w:ascii="Times New Roman" w:hAnsi="Times New Roman"/>
      <w:sz w:val="24"/>
      <w:lang w:eastAsia="en-US"/>
    </w:rPr>
  </w:style>
  <w:style w:type="paragraph" w:customStyle="1" w:styleId="ListNumber3Level4">
    <w:name w:val="List Number 3 (Level 4)"/>
    <w:basedOn w:val="Text3"/>
    <w:rsid w:val="00B902C8"/>
    <w:pPr>
      <w:numPr>
        <w:ilvl w:val="3"/>
        <w:numId w:val="23"/>
      </w:numPr>
      <w:tabs>
        <w:tab w:val="clear" w:pos="2302"/>
      </w:tabs>
    </w:pPr>
    <w:rPr>
      <w:rFonts w:ascii="Times New Roman" w:hAnsi="Times New Roman"/>
      <w:sz w:val="24"/>
      <w:lang w:eastAsia="en-US"/>
    </w:rPr>
  </w:style>
  <w:style w:type="paragraph" w:customStyle="1" w:styleId="ListNumber4Level4">
    <w:name w:val="List Number 4 (Level 4)"/>
    <w:basedOn w:val="Text4"/>
    <w:rsid w:val="00B902C8"/>
    <w:pPr>
      <w:numPr>
        <w:ilvl w:val="3"/>
        <w:numId w:val="24"/>
      </w:numPr>
      <w:tabs>
        <w:tab w:val="clear" w:pos="2302"/>
      </w:tabs>
    </w:pPr>
    <w:rPr>
      <w:rFonts w:ascii="Times New Roman" w:hAnsi="Times New Roman"/>
      <w:sz w:val="24"/>
      <w:lang w:eastAsia="en-US"/>
    </w:rPr>
  </w:style>
  <w:style w:type="paragraph" w:styleId="TOCHeading">
    <w:name w:val="TOC Heading"/>
    <w:basedOn w:val="Normal"/>
    <w:next w:val="Normal"/>
    <w:qFormat/>
    <w:rsid w:val="00B902C8"/>
    <w:pPr>
      <w:keepNext/>
      <w:spacing w:before="240"/>
      <w:jc w:val="center"/>
    </w:pPr>
    <w:rPr>
      <w:rFonts w:ascii="Times New Roman" w:hAnsi="Times New Roman"/>
      <w:b/>
      <w:sz w:val="24"/>
      <w:lang w:eastAsia="en-US"/>
    </w:rPr>
  </w:style>
  <w:style w:type="paragraph" w:styleId="NormalWeb">
    <w:name w:val="Normal (Web)"/>
    <w:basedOn w:val="Normal"/>
    <w:rsid w:val="007C05EF"/>
    <w:pPr>
      <w:spacing w:before="60" w:after="60"/>
      <w:jc w:val="left"/>
    </w:pPr>
    <w:rPr>
      <w:rFonts w:ascii="Times New Roman" w:hAnsi="Times New Roman"/>
    </w:rPr>
  </w:style>
  <w:style w:type="character" w:styleId="CommentReference">
    <w:name w:val="annotation reference"/>
    <w:rsid w:val="0061269A"/>
    <w:rPr>
      <w:sz w:val="16"/>
      <w:szCs w:val="16"/>
    </w:rPr>
  </w:style>
  <w:style w:type="paragraph" w:styleId="CommentSubject">
    <w:name w:val="annotation subject"/>
    <w:basedOn w:val="CommentText"/>
    <w:next w:val="CommentText"/>
    <w:semiHidden/>
    <w:rsid w:val="0061269A"/>
    <w:rPr>
      <w:b/>
      <w:bCs/>
    </w:rPr>
  </w:style>
  <w:style w:type="paragraph" w:styleId="BalloonText">
    <w:name w:val="Balloon Text"/>
    <w:basedOn w:val="Normal"/>
    <w:semiHidden/>
    <w:rsid w:val="0061269A"/>
    <w:rPr>
      <w:rFonts w:ascii="Tahoma" w:hAnsi="Tahoma"/>
      <w:sz w:val="16"/>
      <w:szCs w:val="16"/>
    </w:rPr>
  </w:style>
  <w:style w:type="paragraph" w:styleId="ListParagraph">
    <w:name w:val="List Paragraph"/>
    <w:basedOn w:val="Normal"/>
    <w:uiPriority w:val="34"/>
    <w:qFormat/>
    <w:rsid w:val="001C4DD2"/>
    <w:pPr>
      <w:spacing w:after="0"/>
      <w:ind w:left="720"/>
      <w:jc w:val="left"/>
    </w:pPr>
    <w:rPr>
      <w:rFonts w:ascii="Calibri" w:eastAsia="Calibri" w:hAnsi="Calibri" w:cs="Calibri"/>
      <w:sz w:val="22"/>
      <w:szCs w:val="22"/>
    </w:rPr>
  </w:style>
  <w:style w:type="character" w:customStyle="1" w:styleId="CommentTextChar">
    <w:name w:val="Comment Text Char"/>
    <w:link w:val="CommentText"/>
    <w:semiHidden/>
    <w:rsid w:val="00862E3E"/>
    <w:rPr>
      <w:rFonts w:ascii="Arial" w:hAnsi="Arial"/>
    </w:rPr>
  </w:style>
  <w:style w:type="character" w:styleId="FollowedHyperlink">
    <w:name w:val="FollowedHyperlink"/>
    <w:rsid w:val="00450070"/>
    <w:rPr>
      <w:color w:val="800080"/>
      <w:u w:val="single"/>
    </w:rPr>
  </w:style>
  <w:style w:type="paragraph" w:styleId="Revision">
    <w:name w:val="Revision"/>
    <w:hidden/>
    <w:uiPriority w:val="99"/>
    <w:semiHidden/>
    <w:rsid w:val="009F2A7A"/>
    <w:rPr>
      <w:rFonts w:ascii="Arial" w:hAnsi="Aria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747666">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 w:id="1122192519">
      <w:bodyDiv w:val="1"/>
      <w:marLeft w:val="0"/>
      <w:marRight w:val="0"/>
      <w:marTop w:val="0"/>
      <w:marBottom w:val="0"/>
      <w:divBdr>
        <w:top w:val="none" w:sz="0" w:space="0" w:color="auto"/>
        <w:left w:val="none" w:sz="0" w:space="0" w:color="auto"/>
        <w:bottom w:val="none" w:sz="0" w:space="0" w:color="auto"/>
        <w:right w:val="none" w:sz="0" w:space="0" w:color="auto"/>
      </w:divBdr>
      <w:divsChild>
        <w:div w:id="1662925815">
          <w:marLeft w:val="0"/>
          <w:marRight w:val="0"/>
          <w:marTop w:val="0"/>
          <w:marBottom w:val="0"/>
          <w:divBdr>
            <w:top w:val="none" w:sz="0" w:space="0" w:color="auto"/>
            <w:left w:val="none" w:sz="0" w:space="0" w:color="auto"/>
            <w:bottom w:val="none" w:sz="0" w:space="0" w:color="auto"/>
            <w:right w:val="none" w:sz="0" w:space="0" w:color="auto"/>
          </w:divBdr>
          <w:divsChild>
            <w:div w:id="1390611806">
              <w:marLeft w:val="0"/>
              <w:marRight w:val="0"/>
              <w:marTop w:val="0"/>
              <w:marBottom w:val="0"/>
              <w:divBdr>
                <w:top w:val="none" w:sz="0" w:space="0" w:color="auto"/>
                <w:left w:val="none" w:sz="0" w:space="0" w:color="auto"/>
                <w:bottom w:val="none" w:sz="0" w:space="0" w:color="auto"/>
                <w:right w:val="none" w:sz="0" w:space="0" w:color="auto"/>
              </w:divBdr>
              <w:divsChild>
                <w:div w:id="1800801877">
                  <w:marLeft w:val="0"/>
                  <w:marRight w:val="0"/>
                  <w:marTop w:val="0"/>
                  <w:marBottom w:val="0"/>
                  <w:divBdr>
                    <w:top w:val="none" w:sz="0" w:space="0" w:color="auto"/>
                    <w:left w:val="none" w:sz="0" w:space="0" w:color="auto"/>
                    <w:bottom w:val="none" w:sz="0" w:space="0" w:color="auto"/>
                    <w:right w:val="none" w:sz="0" w:space="0" w:color="auto"/>
                  </w:divBdr>
                  <w:divsChild>
                    <w:div w:id="8108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1687">
          <w:marLeft w:val="0"/>
          <w:marRight w:val="0"/>
          <w:marTop w:val="0"/>
          <w:marBottom w:val="0"/>
          <w:divBdr>
            <w:top w:val="none" w:sz="0" w:space="0" w:color="auto"/>
            <w:left w:val="none" w:sz="0" w:space="0" w:color="auto"/>
            <w:bottom w:val="none" w:sz="0" w:space="0" w:color="auto"/>
            <w:right w:val="none" w:sz="0" w:space="0" w:color="auto"/>
          </w:divBdr>
          <w:divsChild>
            <w:div w:id="82992716">
              <w:marLeft w:val="0"/>
              <w:marRight w:val="0"/>
              <w:marTop w:val="0"/>
              <w:marBottom w:val="0"/>
              <w:divBdr>
                <w:top w:val="none" w:sz="0" w:space="0" w:color="auto"/>
                <w:left w:val="none" w:sz="0" w:space="0" w:color="auto"/>
                <w:bottom w:val="none" w:sz="0" w:space="0" w:color="auto"/>
                <w:right w:val="none" w:sz="0" w:space="0" w:color="auto"/>
              </w:divBdr>
              <w:divsChild>
                <w:div w:id="1467897742">
                  <w:marLeft w:val="0"/>
                  <w:marRight w:val="0"/>
                  <w:marTop w:val="0"/>
                  <w:marBottom w:val="0"/>
                  <w:divBdr>
                    <w:top w:val="none" w:sz="0" w:space="0" w:color="auto"/>
                    <w:left w:val="none" w:sz="0" w:space="0" w:color="auto"/>
                    <w:bottom w:val="none" w:sz="0" w:space="0" w:color="auto"/>
                    <w:right w:val="none" w:sz="0" w:space="0" w:color="auto"/>
                  </w:divBdr>
                  <w:divsChild>
                    <w:div w:id="4931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0847">
      <w:bodyDiv w:val="1"/>
      <w:marLeft w:val="0"/>
      <w:marRight w:val="0"/>
      <w:marTop w:val="0"/>
      <w:marBottom w:val="0"/>
      <w:divBdr>
        <w:top w:val="none" w:sz="0" w:space="0" w:color="auto"/>
        <w:left w:val="none" w:sz="0" w:space="0" w:color="auto"/>
        <w:bottom w:val="none" w:sz="0" w:space="0" w:color="auto"/>
        <w:right w:val="none" w:sz="0" w:space="0" w:color="auto"/>
      </w:divBdr>
    </w:div>
    <w:div w:id="1676959523">
      <w:bodyDiv w:val="1"/>
      <w:marLeft w:val="0"/>
      <w:marRight w:val="0"/>
      <w:marTop w:val="0"/>
      <w:marBottom w:val="0"/>
      <w:divBdr>
        <w:top w:val="none" w:sz="0" w:space="0" w:color="auto"/>
        <w:left w:val="none" w:sz="0" w:space="0" w:color="auto"/>
        <w:bottom w:val="none" w:sz="0" w:space="0" w:color="auto"/>
        <w:right w:val="none" w:sz="0" w:space="0" w:color="auto"/>
      </w:divBdr>
    </w:div>
    <w:div w:id="1701515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B3EFB-9320-4EE5-BBB8-18C81BAD59A1}">
  <ds:schemaRefs>
    <ds:schemaRef ds:uri="http://schemas.microsoft.com/sharepoint/v3/contenttype/forms"/>
  </ds:schemaRefs>
</ds:datastoreItem>
</file>

<file path=customXml/itemProps2.xml><?xml version="1.0" encoding="utf-8"?>
<ds:datastoreItem xmlns:ds="http://schemas.openxmlformats.org/officeDocument/2006/customXml" ds:itemID="{0346BC6D-36C9-4D20-9E9E-CEB9B60F3D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C9FC76-8456-4E89-91A0-BBFF7EED3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4</TotalTime>
  <Pages>7</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11313</CharactersWithSpaces>
  <SharedDoc>false</SharedDoc>
  <HLinks>
    <vt:vector size="6" baseType="variant">
      <vt:variant>
        <vt:i4>4980782</vt:i4>
      </vt:variant>
      <vt:variant>
        <vt:i4>96</vt:i4>
      </vt:variant>
      <vt:variant>
        <vt:i4>0</vt:i4>
      </vt:variant>
      <vt:variant>
        <vt:i4>5</vt:i4>
      </vt:variant>
      <vt:variant>
        <vt:lpwstr>https://ec.europa.eu/europeaid/communication-and-visibility-manual-eu-external-actions_en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daortaberdaj@gmail.com</cp:lastModifiedBy>
  <cp:revision>3</cp:revision>
  <cp:lastPrinted>2012-09-26T09:25:00Z</cp:lastPrinted>
  <dcterms:created xsi:type="dcterms:W3CDTF">2025-02-21T11:31:00Z</dcterms:created>
  <dcterms:modified xsi:type="dcterms:W3CDTF">2025-02-21T11:35:00Z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ditor">
    <vt:lpwstr>kilbyrn</vt:lpwstr>
  </property>
  <property fmtid="{D5CDD505-2E9C-101B-9397-08002B2CF9AE}" pid="7" name="ELDocType">
    <vt:lpwstr>REP.DOT</vt:lpwstr>
  </property>
  <property fmtid="{D5CDD505-2E9C-101B-9397-08002B2CF9AE}" pid="8" name="ContentTypeId">
    <vt:lpwstr>0x010100724FDE23FB365D4CB8B2901107175F9F</vt:lpwstr>
  </property>
</Properties>
</file>