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E47CEE" w14:textId="77777777" w:rsidR="001575DD" w:rsidRDefault="001575DD" w:rsidP="001575DD">
      <w:pPr>
        <w:jc w:val="center"/>
        <w:outlineLvl w:val="0"/>
        <w:rPr>
          <w:rStyle w:val="Strong"/>
          <w:sz w:val="28"/>
          <w:szCs w:val="28"/>
        </w:rPr>
      </w:pPr>
      <w:bookmarkStart w:id="0" w:name="_Hlk30333458"/>
      <w:r w:rsidRPr="0036136C">
        <w:rPr>
          <w:b/>
          <w:sz w:val="28"/>
        </w:rPr>
        <w:t xml:space="preserve">CONTRACT TITLE </w:t>
      </w:r>
      <w:r>
        <w:rPr>
          <w:rStyle w:val="Strong"/>
          <w:sz w:val="28"/>
          <w:szCs w:val="28"/>
        </w:rPr>
        <w:t>External Expertise for:</w:t>
      </w:r>
    </w:p>
    <w:p w14:paraId="69998B34" w14:textId="77777777" w:rsidR="001575DD" w:rsidRPr="0027486D" w:rsidRDefault="001575DD" w:rsidP="001575DD">
      <w:pPr>
        <w:jc w:val="center"/>
        <w:outlineLvl w:val="0"/>
        <w:rPr>
          <w:rStyle w:val="Strong"/>
          <w:sz w:val="28"/>
          <w:szCs w:val="28"/>
        </w:rPr>
      </w:pPr>
      <w:r w:rsidRPr="0027486D">
        <w:rPr>
          <w:rStyle w:val="Strong"/>
          <w:sz w:val="28"/>
          <w:szCs w:val="28"/>
        </w:rPr>
        <w:t xml:space="preserve">“Preparation of all elements of the pre-feasibility study </w:t>
      </w:r>
      <w:proofErr w:type="gramStart"/>
      <w:r w:rsidRPr="0027486D">
        <w:rPr>
          <w:rStyle w:val="Strong"/>
          <w:sz w:val="28"/>
          <w:szCs w:val="28"/>
        </w:rPr>
        <w:t>on  green</w:t>
      </w:r>
      <w:proofErr w:type="gramEnd"/>
      <w:r w:rsidRPr="0027486D">
        <w:rPr>
          <w:rStyle w:val="Strong"/>
          <w:sz w:val="28"/>
          <w:szCs w:val="28"/>
        </w:rPr>
        <w:t xml:space="preserve"> maritime corridors for cruises and ferry ships.”</w:t>
      </w:r>
    </w:p>
    <w:p w14:paraId="427E3470" w14:textId="77777777" w:rsidR="000D415C" w:rsidRPr="007312B7" w:rsidRDefault="001575DD" w:rsidP="007312B7">
      <w:pPr>
        <w:ind w:left="709" w:hanging="349"/>
        <w:jc w:val="center"/>
        <w:outlineLvl w:val="0"/>
        <w:rPr>
          <w:b/>
          <w:sz w:val="22"/>
          <w:szCs w:val="22"/>
          <w:lang w:val="pt-PT"/>
        </w:rPr>
      </w:pPr>
      <w:r w:rsidRPr="001575DD">
        <w:rPr>
          <w:b/>
          <w:i/>
          <w:sz w:val="22"/>
        </w:rPr>
        <w:t xml:space="preserve">Identification number </w:t>
      </w:r>
      <w:r w:rsidRPr="001575DD">
        <w:rPr>
          <w:rStyle w:val="Emphasis"/>
          <w:b/>
          <w:i w:val="0"/>
          <w:sz w:val="22"/>
          <w:szCs w:val="22"/>
          <w:lang w:val="pt-PT"/>
        </w:rPr>
        <w:t>Ref. No IPA-ADRION00021</w:t>
      </w:r>
      <w:r w:rsidRPr="007312B7">
        <w:rPr>
          <w:rStyle w:val="Emphasis"/>
          <w:b/>
          <w:i w:val="0"/>
          <w:sz w:val="22"/>
          <w:szCs w:val="22"/>
          <w:lang w:val="pt-PT"/>
        </w:rPr>
        <w:t>/</w:t>
      </w:r>
      <w:r w:rsidR="007312B7" w:rsidRPr="007312B7">
        <w:rPr>
          <w:rStyle w:val="Emphasis"/>
          <w:b/>
          <w:i w:val="0"/>
          <w:sz w:val="22"/>
          <w:szCs w:val="22"/>
          <w:lang w:val="pt-PT"/>
        </w:rPr>
        <w:t>GREENROUTES/</w:t>
      </w:r>
      <w:r w:rsidRPr="007312B7">
        <w:rPr>
          <w:rStyle w:val="Emphasis"/>
          <w:b/>
          <w:i w:val="0"/>
          <w:sz w:val="22"/>
          <w:szCs w:val="22"/>
          <w:lang w:val="pt-PT"/>
        </w:rPr>
        <w:t>STP1</w:t>
      </w:r>
      <w:r w:rsidR="000D415C" w:rsidRPr="007312B7">
        <w:rPr>
          <w:b/>
          <w:bCs/>
          <w:i/>
          <w:szCs w:val="24"/>
        </w:rPr>
        <w:t>”</w:t>
      </w:r>
      <w:bookmarkEnd w:id="0"/>
    </w:p>
    <w:p w14:paraId="7EAE91C3" w14:textId="77777777" w:rsidR="00376664" w:rsidRPr="007312B7" w:rsidRDefault="00376664" w:rsidP="00430315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8"/>
        <w:gridCol w:w="2610"/>
      </w:tblGrid>
      <w:tr w:rsidR="000D415C" w14:paraId="4CAB52A7" w14:textId="77777777" w:rsidTr="000D415C">
        <w:tc>
          <w:tcPr>
            <w:tcW w:w="3438" w:type="dxa"/>
          </w:tcPr>
          <w:p w14:paraId="0A1AE752" w14:textId="77777777" w:rsidR="000D415C" w:rsidRPr="00A40A48" w:rsidRDefault="000D415C" w:rsidP="00760884">
            <w:pPr>
              <w:rPr>
                <w:b/>
                <w:szCs w:val="24"/>
              </w:rPr>
            </w:pPr>
            <w:r w:rsidRPr="00A40A48">
              <w:rPr>
                <w:b/>
                <w:szCs w:val="24"/>
              </w:rPr>
              <w:t xml:space="preserve">Personal </w:t>
            </w:r>
            <w:proofErr w:type="spellStart"/>
            <w:r w:rsidRPr="00A40A48">
              <w:rPr>
                <w:b/>
                <w:szCs w:val="24"/>
              </w:rPr>
              <w:t>backround</w:t>
            </w:r>
            <w:proofErr w:type="spellEnd"/>
            <w:r w:rsidRPr="00A40A48">
              <w:rPr>
                <w:b/>
                <w:szCs w:val="24"/>
              </w:rPr>
              <w:t xml:space="preserve"> and experience</w:t>
            </w:r>
          </w:p>
        </w:tc>
        <w:tc>
          <w:tcPr>
            <w:tcW w:w="2610" w:type="dxa"/>
          </w:tcPr>
          <w:p w14:paraId="4528E378" w14:textId="77777777" w:rsidR="000D415C" w:rsidRPr="00A40A48" w:rsidRDefault="000D415C" w:rsidP="00760884">
            <w:pPr>
              <w:ind w:right="-141"/>
              <w:jc w:val="center"/>
              <w:rPr>
                <w:b/>
                <w:szCs w:val="24"/>
              </w:rPr>
            </w:pPr>
            <w:r w:rsidRPr="00A40A48">
              <w:rPr>
                <w:b/>
                <w:szCs w:val="24"/>
              </w:rPr>
              <w:t>Maximum</w:t>
            </w:r>
          </w:p>
        </w:tc>
      </w:tr>
      <w:tr w:rsidR="000D415C" w:rsidRPr="00EB69A1" w14:paraId="6E777298" w14:textId="77777777" w:rsidTr="000D415C">
        <w:tc>
          <w:tcPr>
            <w:tcW w:w="3438" w:type="dxa"/>
          </w:tcPr>
          <w:p w14:paraId="638EA543" w14:textId="77777777" w:rsidR="000D415C" w:rsidRPr="00A40A48" w:rsidRDefault="000D415C" w:rsidP="00760884">
            <w:pPr>
              <w:rPr>
                <w:szCs w:val="24"/>
              </w:rPr>
            </w:pPr>
          </w:p>
        </w:tc>
        <w:tc>
          <w:tcPr>
            <w:tcW w:w="2610" w:type="dxa"/>
          </w:tcPr>
          <w:p w14:paraId="7266D7F3" w14:textId="77777777" w:rsidR="000D415C" w:rsidRPr="00A40A48" w:rsidRDefault="000D415C" w:rsidP="00760884">
            <w:pPr>
              <w:jc w:val="center"/>
              <w:rPr>
                <w:szCs w:val="24"/>
              </w:rPr>
            </w:pPr>
          </w:p>
        </w:tc>
      </w:tr>
      <w:tr w:rsidR="000D415C" w:rsidRPr="00D929BB" w14:paraId="565645BE" w14:textId="77777777" w:rsidTr="000D415C">
        <w:tc>
          <w:tcPr>
            <w:tcW w:w="3438" w:type="dxa"/>
          </w:tcPr>
          <w:p w14:paraId="77743204" w14:textId="77777777" w:rsidR="000D415C" w:rsidRPr="00D929BB" w:rsidRDefault="000D415C" w:rsidP="00760884">
            <w:pPr>
              <w:rPr>
                <w:b/>
                <w:szCs w:val="24"/>
              </w:rPr>
            </w:pPr>
            <w:r w:rsidRPr="00D929BB">
              <w:rPr>
                <w:b/>
                <w:szCs w:val="24"/>
              </w:rPr>
              <w:t>Qualification and skills</w:t>
            </w:r>
          </w:p>
        </w:tc>
        <w:tc>
          <w:tcPr>
            <w:tcW w:w="2610" w:type="dxa"/>
          </w:tcPr>
          <w:p w14:paraId="3FAFCCF2" w14:textId="77777777" w:rsidR="000D415C" w:rsidRPr="00D929BB" w:rsidRDefault="007312B7" w:rsidP="0076088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25</w:t>
            </w:r>
          </w:p>
        </w:tc>
      </w:tr>
      <w:tr w:rsidR="000D415C" w:rsidRPr="00D929BB" w14:paraId="18C044D1" w14:textId="77777777" w:rsidTr="000D415C">
        <w:tc>
          <w:tcPr>
            <w:tcW w:w="3438" w:type="dxa"/>
          </w:tcPr>
          <w:p w14:paraId="46BE5E18" w14:textId="77777777" w:rsidR="000D415C" w:rsidRPr="00D929BB" w:rsidRDefault="000D415C" w:rsidP="00760884">
            <w:pPr>
              <w:rPr>
                <w:b/>
                <w:szCs w:val="24"/>
              </w:rPr>
            </w:pPr>
            <w:r w:rsidRPr="00D929BB">
              <w:rPr>
                <w:b/>
                <w:szCs w:val="24"/>
              </w:rPr>
              <w:t>General professional experience</w:t>
            </w:r>
          </w:p>
        </w:tc>
        <w:tc>
          <w:tcPr>
            <w:tcW w:w="2610" w:type="dxa"/>
          </w:tcPr>
          <w:p w14:paraId="102C90EB" w14:textId="77777777" w:rsidR="000D415C" w:rsidRPr="00D929BB" w:rsidRDefault="007312B7" w:rsidP="0076088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30</w:t>
            </w:r>
          </w:p>
        </w:tc>
      </w:tr>
      <w:tr w:rsidR="000D415C" w:rsidRPr="00D929BB" w14:paraId="636894CE" w14:textId="77777777" w:rsidTr="000D415C">
        <w:tc>
          <w:tcPr>
            <w:tcW w:w="3438" w:type="dxa"/>
          </w:tcPr>
          <w:p w14:paraId="231CB74E" w14:textId="77777777" w:rsidR="000D415C" w:rsidRPr="00D929BB" w:rsidRDefault="000D415C" w:rsidP="00760884">
            <w:pPr>
              <w:rPr>
                <w:b/>
                <w:szCs w:val="24"/>
              </w:rPr>
            </w:pPr>
            <w:r w:rsidRPr="00D929BB">
              <w:rPr>
                <w:b/>
                <w:szCs w:val="24"/>
              </w:rPr>
              <w:t>Specific professional experie</w:t>
            </w:r>
            <w:r>
              <w:rPr>
                <w:b/>
                <w:szCs w:val="24"/>
              </w:rPr>
              <w:t>n</w:t>
            </w:r>
            <w:r w:rsidRPr="00D929BB">
              <w:rPr>
                <w:b/>
                <w:szCs w:val="24"/>
              </w:rPr>
              <w:t>ce</w:t>
            </w:r>
          </w:p>
        </w:tc>
        <w:tc>
          <w:tcPr>
            <w:tcW w:w="2610" w:type="dxa"/>
          </w:tcPr>
          <w:p w14:paraId="1FB0F9B7" w14:textId="77777777" w:rsidR="000D415C" w:rsidRPr="00D929BB" w:rsidRDefault="000D415C" w:rsidP="0076088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25</w:t>
            </w:r>
          </w:p>
        </w:tc>
      </w:tr>
      <w:tr w:rsidR="000D415C" w:rsidRPr="00D929BB" w14:paraId="36EDEBFB" w14:textId="77777777" w:rsidTr="000D415C">
        <w:tc>
          <w:tcPr>
            <w:tcW w:w="3438" w:type="dxa"/>
          </w:tcPr>
          <w:p w14:paraId="3E218CEF" w14:textId="77777777" w:rsidR="000D415C" w:rsidRPr="00D929BB" w:rsidRDefault="000D415C" w:rsidP="00760884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Methodology &amp; Organization </w:t>
            </w:r>
          </w:p>
        </w:tc>
        <w:tc>
          <w:tcPr>
            <w:tcW w:w="2610" w:type="dxa"/>
          </w:tcPr>
          <w:p w14:paraId="28288E75" w14:textId="77777777" w:rsidR="000D415C" w:rsidRPr="00D929BB" w:rsidRDefault="000D415C" w:rsidP="0076088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20</w:t>
            </w:r>
          </w:p>
        </w:tc>
      </w:tr>
      <w:tr w:rsidR="000D415C" w:rsidRPr="00D929BB" w14:paraId="033023DE" w14:textId="77777777" w:rsidTr="000D415C">
        <w:tc>
          <w:tcPr>
            <w:tcW w:w="3438" w:type="dxa"/>
          </w:tcPr>
          <w:p w14:paraId="6082CEFA" w14:textId="77777777" w:rsidR="000D415C" w:rsidRPr="00D929BB" w:rsidRDefault="000D415C" w:rsidP="00760884">
            <w:pPr>
              <w:rPr>
                <w:b/>
                <w:szCs w:val="24"/>
              </w:rPr>
            </w:pPr>
          </w:p>
        </w:tc>
        <w:tc>
          <w:tcPr>
            <w:tcW w:w="2610" w:type="dxa"/>
          </w:tcPr>
          <w:p w14:paraId="154B4203" w14:textId="77777777" w:rsidR="000D415C" w:rsidRPr="00D929BB" w:rsidRDefault="000D415C" w:rsidP="00760884">
            <w:pPr>
              <w:jc w:val="center"/>
              <w:rPr>
                <w:b/>
                <w:szCs w:val="24"/>
              </w:rPr>
            </w:pPr>
          </w:p>
        </w:tc>
      </w:tr>
      <w:tr w:rsidR="000D415C" w:rsidRPr="00D929BB" w14:paraId="3430065C" w14:textId="77777777" w:rsidTr="000D415C">
        <w:tc>
          <w:tcPr>
            <w:tcW w:w="3438" w:type="dxa"/>
          </w:tcPr>
          <w:p w14:paraId="68DCA6A8" w14:textId="77777777" w:rsidR="000D415C" w:rsidRPr="00D929BB" w:rsidRDefault="000D415C" w:rsidP="00760884">
            <w:pPr>
              <w:rPr>
                <w:b/>
                <w:szCs w:val="24"/>
              </w:rPr>
            </w:pPr>
            <w:r w:rsidRPr="00D929BB">
              <w:rPr>
                <w:b/>
                <w:szCs w:val="24"/>
              </w:rPr>
              <w:t>Overall total score</w:t>
            </w:r>
          </w:p>
        </w:tc>
        <w:tc>
          <w:tcPr>
            <w:tcW w:w="2610" w:type="dxa"/>
          </w:tcPr>
          <w:p w14:paraId="73F25EE9" w14:textId="77777777" w:rsidR="000D415C" w:rsidRPr="00D929BB" w:rsidRDefault="000D415C" w:rsidP="00760884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100</w:t>
            </w:r>
          </w:p>
        </w:tc>
      </w:tr>
    </w:tbl>
    <w:p w14:paraId="3170B8B0" w14:textId="77777777" w:rsidR="00BC47FD" w:rsidRDefault="00BC47FD" w:rsidP="00BC47FD">
      <w:pPr>
        <w:pStyle w:val="Footer"/>
        <w:rPr>
          <w:b/>
          <w:sz w:val="20"/>
        </w:rPr>
      </w:pPr>
    </w:p>
    <w:p w14:paraId="4C69F36E" w14:textId="77777777" w:rsidR="00BC47FD" w:rsidRDefault="00BC47FD" w:rsidP="00BC47FD">
      <w:pPr>
        <w:pStyle w:val="Footer"/>
        <w:rPr>
          <w:b/>
          <w:sz w:val="20"/>
        </w:rPr>
      </w:pPr>
    </w:p>
    <w:p w14:paraId="17ACA558" w14:textId="77777777" w:rsidR="00376664" w:rsidRDefault="00376664" w:rsidP="00376664">
      <w:pPr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7513"/>
      </w:tblGrid>
      <w:tr w:rsidR="00376664" w:rsidRPr="004F4330" w14:paraId="693535F0" w14:textId="77777777" w:rsidTr="00D7253C">
        <w:trPr>
          <w:trHeight w:val="379"/>
          <w:jc w:val="center"/>
        </w:trPr>
        <w:tc>
          <w:tcPr>
            <w:tcW w:w="1384" w:type="dxa"/>
            <w:shd w:val="pct10" w:color="auto" w:fill="FFFFFF"/>
            <w:vAlign w:val="center"/>
          </w:tcPr>
          <w:p w14:paraId="554FE766" w14:textId="77777777" w:rsidR="00376664" w:rsidRPr="004F4330" w:rsidRDefault="00376664" w:rsidP="00D7253C">
            <w:pPr>
              <w:spacing w:before="120" w:after="120"/>
              <w:rPr>
                <w:b/>
                <w:sz w:val="22"/>
                <w:szCs w:val="22"/>
              </w:rPr>
            </w:pPr>
            <w:r w:rsidRPr="004F4330">
              <w:rPr>
                <w:b/>
                <w:sz w:val="22"/>
                <w:szCs w:val="22"/>
              </w:rPr>
              <w:t>Strengths</w:t>
            </w:r>
          </w:p>
        </w:tc>
        <w:tc>
          <w:tcPr>
            <w:tcW w:w="7513" w:type="dxa"/>
            <w:vAlign w:val="center"/>
          </w:tcPr>
          <w:p w14:paraId="756D2A5D" w14:textId="77777777" w:rsidR="00376664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  <w:p w14:paraId="77FF2AB7" w14:textId="77777777" w:rsidR="00376664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  <w:p w14:paraId="1316B548" w14:textId="77777777" w:rsidR="00376664" w:rsidRPr="004F4330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</w:tc>
      </w:tr>
      <w:tr w:rsidR="00376664" w:rsidRPr="004F4330" w14:paraId="436B97D6" w14:textId="77777777" w:rsidTr="00D7253C">
        <w:trPr>
          <w:jc w:val="center"/>
        </w:trPr>
        <w:tc>
          <w:tcPr>
            <w:tcW w:w="1384" w:type="dxa"/>
            <w:shd w:val="pct10" w:color="auto" w:fill="FFFFFF"/>
            <w:vAlign w:val="center"/>
          </w:tcPr>
          <w:p w14:paraId="39632D87" w14:textId="77777777" w:rsidR="00376664" w:rsidRPr="004F4330" w:rsidRDefault="00376664" w:rsidP="00D7253C">
            <w:pPr>
              <w:spacing w:before="120" w:after="120"/>
              <w:rPr>
                <w:b/>
                <w:sz w:val="22"/>
                <w:szCs w:val="22"/>
              </w:rPr>
            </w:pPr>
            <w:r w:rsidRPr="004F4330">
              <w:rPr>
                <w:b/>
                <w:sz w:val="22"/>
                <w:szCs w:val="22"/>
              </w:rPr>
              <w:t>Weaknesses</w:t>
            </w:r>
          </w:p>
        </w:tc>
        <w:tc>
          <w:tcPr>
            <w:tcW w:w="7513" w:type="dxa"/>
            <w:vAlign w:val="center"/>
          </w:tcPr>
          <w:p w14:paraId="2CD658C1" w14:textId="77777777" w:rsidR="00376664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  <w:p w14:paraId="3617AD3F" w14:textId="77777777" w:rsidR="00376664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  <w:p w14:paraId="455E0827" w14:textId="77777777" w:rsidR="00376664" w:rsidRPr="004F4330" w:rsidRDefault="00376664" w:rsidP="00D7253C">
            <w:pPr>
              <w:spacing w:before="40" w:after="40"/>
              <w:rPr>
                <w:sz w:val="22"/>
                <w:szCs w:val="22"/>
              </w:rPr>
            </w:pPr>
          </w:p>
        </w:tc>
      </w:tr>
    </w:tbl>
    <w:p w14:paraId="11ACB427" w14:textId="77777777" w:rsidR="00376664" w:rsidRDefault="00376664" w:rsidP="00BC47FD">
      <w:pPr>
        <w:pStyle w:val="Footer"/>
        <w:rPr>
          <w:szCs w:val="24"/>
        </w:rPr>
      </w:pPr>
    </w:p>
    <w:p w14:paraId="2987F39E" w14:textId="77777777" w:rsidR="00376664" w:rsidRDefault="00376664" w:rsidP="00BC47FD">
      <w:pPr>
        <w:pStyle w:val="Footer"/>
        <w:rPr>
          <w:szCs w:val="24"/>
        </w:rPr>
      </w:pPr>
    </w:p>
    <w:p w14:paraId="5F99B7C2" w14:textId="77777777" w:rsidR="00BC47FD" w:rsidRPr="0085417A" w:rsidRDefault="00BC47FD" w:rsidP="00BC47FD">
      <w:pPr>
        <w:pStyle w:val="Footer"/>
        <w:rPr>
          <w:sz w:val="20"/>
        </w:rPr>
      </w:pPr>
      <w:r w:rsidRPr="0085417A">
        <w:rPr>
          <w:sz w:val="20"/>
        </w:rPr>
        <w:t>NB</w:t>
      </w:r>
      <w:r w:rsidR="00C03EEA">
        <w:rPr>
          <w:sz w:val="20"/>
        </w:rPr>
        <w:t>:</w:t>
      </w:r>
      <w:r w:rsidRPr="0085417A">
        <w:rPr>
          <w:sz w:val="20"/>
        </w:rPr>
        <w:t xml:space="preserve"> Only tenders with average scores of at least </w:t>
      </w:r>
      <w:r w:rsidR="004D0E5A">
        <w:rPr>
          <w:sz w:val="20"/>
        </w:rPr>
        <w:t>75</w:t>
      </w:r>
      <w:r w:rsidRPr="0085417A">
        <w:rPr>
          <w:sz w:val="20"/>
        </w:rPr>
        <w:t>points qualify for the financial evaluation</w:t>
      </w:r>
    </w:p>
    <w:p w14:paraId="272B72A2" w14:textId="77777777" w:rsidR="00EA7359" w:rsidRDefault="00DA4734" w:rsidP="0085417A">
      <w:pPr>
        <w:pStyle w:val="Header"/>
        <w:shd w:val="clear" w:color="auto" w:fill="FFFF00"/>
        <w:tabs>
          <w:tab w:val="clear" w:pos="8306"/>
        </w:tabs>
        <w:spacing w:after="120"/>
        <w:ind w:right="-192"/>
        <w:jc w:val="both"/>
        <w:rPr>
          <w:i/>
          <w:sz w:val="22"/>
          <w:szCs w:val="22"/>
        </w:rPr>
      </w:pPr>
      <w:r w:rsidRPr="00430315">
        <w:rPr>
          <w:sz w:val="22"/>
          <w:szCs w:val="22"/>
        </w:rPr>
        <w:t>How to use this evaluation grid:</w:t>
      </w:r>
    </w:p>
    <w:p w14:paraId="48D96C92" w14:textId="77777777" w:rsidR="00EA7359" w:rsidRDefault="00DA4734" w:rsidP="0053409D">
      <w:pPr>
        <w:pStyle w:val="Header"/>
        <w:numPr>
          <w:ilvl w:val="0"/>
          <w:numId w:val="1"/>
        </w:numPr>
        <w:shd w:val="clear" w:color="auto" w:fill="FFFF00"/>
        <w:tabs>
          <w:tab w:val="clear" w:pos="4153"/>
          <w:tab w:val="clear" w:pos="8306"/>
          <w:tab w:val="right" w:pos="709"/>
        </w:tabs>
        <w:spacing w:after="120"/>
        <w:ind w:right="-192"/>
        <w:jc w:val="both"/>
        <w:rPr>
          <w:sz w:val="22"/>
          <w:szCs w:val="22"/>
        </w:rPr>
      </w:pPr>
      <w:r w:rsidRPr="00430315">
        <w:rPr>
          <w:sz w:val="22"/>
          <w:szCs w:val="22"/>
        </w:rPr>
        <w:t xml:space="preserve">The categories to be used to assess the </w:t>
      </w:r>
      <w:r w:rsidR="00C03EEA">
        <w:rPr>
          <w:sz w:val="22"/>
          <w:szCs w:val="22"/>
        </w:rPr>
        <w:t>o</w:t>
      </w:r>
      <w:r w:rsidRPr="00430315">
        <w:rPr>
          <w:sz w:val="22"/>
          <w:szCs w:val="22"/>
        </w:rPr>
        <w:t xml:space="preserve">rganisation and </w:t>
      </w:r>
      <w:r w:rsidR="00C03EEA">
        <w:rPr>
          <w:sz w:val="22"/>
          <w:szCs w:val="22"/>
        </w:rPr>
        <w:t>m</w:t>
      </w:r>
      <w:r w:rsidRPr="00430315">
        <w:rPr>
          <w:sz w:val="22"/>
          <w:szCs w:val="22"/>
        </w:rPr>
        <w:t>ethodology (</w:t>
      </w:r>
      <w:proofErr w:type="spellStart"/>
      <w:r w:rsidRPr="00430315">
        <w:rPr>
          <w:sz w:val="22"/>
          <w:szCs w:val="22"/>
        </w:rPr>
        <w:t>i</w:t>
      </w:r>
      <w:r w:rsidR="00C03EEA">
        <w:rPr>
          <w:sz w:val="22"/>
          <w:szCs w:val="22"/>
        </w:rPr>
        <w:t>.</w:t>
      </w:r>
      <w:proofErr w:type="gramStart"/>
      <w:r w:rsidRPr="00430315">
        <w:rPr>
          <w:sz w:val="22"/>
          <w:szCs w:val="22"/>
        </w:rPr>
        <w:t>e</w:t>
      </w:r>
      <w:r w:rsidR="00C03EEA">
        <w:rPr>
          <w:sz w:val="22"/>
          <w:szCs w:val="22"/>
        </w:rPr>
        <w:t>.r</w:t>
      </w:r>
      <w:r w:rsidRPr="00430315">
        <w:rPr>
          <w:sz w:val="22"/>
          <w:szCs w:val="22"/>
        </w:rPr>
        <w:t>ationale</w:t>
      </w:r>
      <w:proofErr w:type="spellEnd"/>
      <w:proofErr w:type="gramEnd"/>
      <w:r w:rsidRPr="00430315">
        <w:rPr>
          <w:sz w:val="22"/>
          <w:szCs w:val="22"/>
        </w:rPr>
        <w:t xml:space="preserve">, </w:t>
      </w:r>
      <w:r w:rsidR="00C03EEA">
        <w:rPr>
          <w:sz w:val="22"/>
          <w:szCs w:val="22"/>
        </w:rPr>
        <w:t>s</w:t>
      </w:r>
      <w:r w:rsidRPr="00430315">
        <w:rPr>
          <w:sz w:val="22"/>
          <w:szCs w:val="22"/>
        </w:rPr>
        <w:t>trategy</w:t>
      </w:r>
      <w:r w:rsidR="00222B6A">
        <w:rPr>
          <w:sz w:val="22"/>
          <w:szCs w:val="22"/>
        </w:rPr>
        <w:t xml:space="preserve">, </w:t>
      </w:r>
      <w:r w:rsidR="00C03EEA">
        <w:rPr>
          <w:sz w:val="22"/>
          <w:szCs w:val="22"/>
        </w:rPr>
        <w:t>b</w:t>
      </w:r>
      <w:r w:rsidR="00222B6A">
        <w:rPr>
          <w:sz w:val="22"/>
          <w:szCs w:val="22"/>
        </w:rPr>
        <w:t xml:space="preserve">ack-up function, </w:t>
      </w:r>
      <w:r w:rsidR="00C03EEA">
        <w:rPr>
          <w:sz w:val="22"/>
          <w:szCs w:val="22"/>
        </w:rPr>
        <w:t>i</w:t>
      </w:r>
      <w:r w:rsidR="00222B6A">
        <w:rPr>
          <w:sz w:val="22"/>
          <w:szCs w:val="22"/>
        </w:rPr>
        <w:t xml:space="preserve">nvolvement of the </w:t>
      </w:r>
      <w:proofErr w:type="spellStart"/>
      <w:r w:rsidR="00222B6A">
        <w:rPr>
          <w:sz w:val="22"/>
          <w:szCs w:val="22"/>
        </w:rPr>
        <w:t>consortiummembers</w:t>
      </w:r>
      <w:proofErr w:type="spellEnd"/>
      <w:r w:rsidRPr="00430315">
        <w:rPr>
          <w:sz w:val="22"/>
          <w:szCs w:val="22"/>
        </w:rPr>
        <w:t xml:space="preserve"> and </w:t>
      </w:r>
      <w:r w:rsidR="00C03EEA">
        <w:rPr>
          <w:sz w:val="22"/>
          <w:szCs w:val="22"/>
        </w:rPr>
        <w:t>t</w:t>
      </w:r>
      <w:r w:rsidRPr="00430315">
        <w:rPr>
          <w:sz w:val="22"/>
          <w:szCs w:val="22"/>
        </w:rPr>
        <w:t xml:space="preserve">imetable of activities) </w:t>
      </w:r>
      <w:r w:rsidR="00445790" w:rsidRPr="00430315">
        <w:rPr>
          <w:sz w:val="22"/>
          <w:szCs w:val="22"/>
        </w:rPr>
        <w:t xml:space="preserve">may </w:t>
      </w:r>
      <w:proofErr w:type="spellStart"/>
      <w:r w:rsidR="00CC72B7" w:rsidRPr="00A345FD">
        <w:rPr>
          <w:b/>
          <w:sz w:val="22"/>
          <w:szCs w:val="22"/>
        </w:rPr>
        <w:t>not</w:t>
      </w:r>
      <w:r w:rsidR="00445790" w:rsidRPr="00430315">
        <w:rPr>
          <w:sz w:val="22"/>
          <w:szCs w:val="22"/>
        </w:rPr>
        <w:t>be</w:t>
      </w:r>
      <w:proofErr w:type="spellEnd"/>
      <w:r w:rsidR="00445790" w:rsidRPr="00430315">
        <w:rPr>
          <w:sz w:val="22"/>
          <w:szCs w:val="22"/>
        </w:rPr>
        <w:t xml:space="preserve"> modified</w:t>
      </w:r>
      <w:r w:rsidR="00CC72B7">
        <w:rPr>
          <w:sz w:val="22"/>
          <w:szCs w:val="22"/>
        </w:rPr>
        <w:t xml:space="preserve"> if profiles of key experts have been </w:t>
      </w:r>
      <w:proofErr w:type="spellStart"/>
      <w:r w:rsidR="008755C8">
        <w:rPr>
          <w:sz w:val="22"/>
          <w:szCs w:val="22"/>
        </w:rPr>
        <w:t>requested</w:t>
      </w:r>
      <w:r w:rsidR="00445790" w:rsidRPr="00430315">
        <w:rPr>
          <w:sz w:val="22"/>
          <w:szCs w:val="22"/>
        </w:rPr>
        <w:t>.</w:t>
      </w:r>
      <w:r w:rsidR="0053409D">
        <w:t>T</w:t>
      </w:r>
      <w:r w:rsidR="0053409D" w:rsidRPr="0053409D">
        <w:rPr>
          <w:sz w:val="22"/>
          <w:szCs w:val="22"/>
        </w:rPr>
        <w:t>he</w:t>
      </w:r>
      <w:proofErr w:type="spellEnd"/>
      <w:r w:rsidR="0053409D" w:rsidRPr="0053409D">
        <w:rPr>
          <w:sz w:val="22"/>
          <w:szCs w:val="22"/>
        </w:rPr>
        <w:t xml:space="preserve"> assessment</w:t>
      </w:r>
      <w:r w:rsidR="0053409D">
        <w:rPr>
          <w:sz w:val="22"/>
          <w:szCs w:val="22"/>
        </w:rPr>
        <w:t xml:space="preserve"> of key experts' profiles</w:t>
      </w:r>
      <w:r w:rsidR="0053409D" w:rsidRPr="0053409D">
        <w:rPr>
          <w:sz w:val="22"/>
          <w:szCs w:val="22"/>
        </w:rPr>
        <w:t xml:space="preserve"> is part of the </w:t>
      </w:r>
      <w:r w:rsidR="00C03EEA">
        <w:rPr>
          <w:sz w:val="22"/>
          <w:szCs w:val="22"/>
        </w:rPr>
        <w:t>s</w:t>
      </w:r>
      <w:r w:rsidR="0053409D" w:rsidRPr="0053409D">
        <w:rPr>
          <w:sz w:val="22"/>
          <w:szCs w:val="22"/>
        </w:rPr>
        <w:t>trategy</w:t>
      </w:r>
      <w:r w:rsidR="0053409D">
        <w:rPr>
          <w:sz w:val="22"/>
          <w:szCs w:val="22"/>
        </w:rPr>
        <w:t>.</w:t>
      </w:r>
    </w:p>
    <w:p w14:paraId="5826EDF6" w14:textId="77777777" w:rsidR="00DA4734" w:rsidRDefault="000C60B0" w:rsidP="0085417A">
      <w:pPr>
        <w:pStyle w:val="Header"/>
        <w:numPr>
          <w:ilvl w:val="0"/>
          <w:numId w:val="1"/>
        </w:numPr>
        <w:shd w:val="clear" w:color="auto" w:fill="FFFF00"/>
        <w:tabs>
          <w:tab w:val="clear" w:pos="4153"/>
          <w:tab w:val="clear" w:pos="8306"/>
          <w:tab w:val="right" w:pos="709"/>
        </w:tabs>
        <w:spacing w:after="120"/>
        <w:ind w:right="-192"/>
        <w:jc w:val="both"/>
        <w:rPr>
          <w:sz w:val="22"/>
          <w:szCs w:val="22"/>
        </w:rPr>
      </w:pPr>
      <w:r>
        <w:rPr>
          <w:sz w:val="22"/>
          <w:szCs w:val="22"/>
        </w:rPr>
        <w:t>T</w:t>
      </w:r>
      <w:r w:rsidR="00CC72B7">
        <w:rPr>
          <w:sz w:val="22"/>
          <w:szCs w:val="22"/>
        </w:rPr>
        <w:t xml:space="preserve">he points allowed to the </w:t>
      </w:r>
      <w:r w:rsidR="00C03EEA">
        <w:rPr>
          <w:sz w:val="22"/>
          <w:szCs w:val="22"/>
        </w:rPr>
        <w:t>‘b</w:t>
      </w:r>
      <w:r w:rsidR="00CC72B7">
        <w:rPr>
          <w:sz w:val="22"/>
          <w:szCs w:val="22"/>
        </w:rPr>
        <w:t>ack-up function</w:t>
      </w:r>
      <w:r w:rsidR="00C03EEA">
        <w:rPr>
          <w:sz w:val="22"/>
          <w:szCs w:val="22"/>
        </w:rPr>
        <w:t>’</w:t>
      </w:r>
      <w:r w:rsidR="008755C8">
        <w:rPr>
          <w:sz w:val="22"/>
          <w:szCs w:val="22"/>
        </w:rPr>
        <w:t xml:space="preserve">, </w:t>
      </w:r>
      <w:r w:rsidR="00C03EEA">
        <w:rPr>
          <w:sz w:val="22"/>
          <w:szCs w:val="22"/>
        </w:rPr>
        <w:t>‘i</w:t>
      </w:r>
      <w:r w:rsidR="00CC72B7">
        <w:rPr>
          <w:sz w:val="22"/>
          <w:szCs w:val="22"/>
        </w:rPr>
        <w:t>nvolvement of all members of the consortium</w:t>
      </w:r>
      <w:r w:rsidR="00C03EEA">
        <w:rPr>
          <w:sz w:val="22"/>
          <w:szCs w:val="22"/>
        </w:rPr>
        <w:t>’</w:t>
      </w:r>
      <w:r w:rsidR="00CC72B7">
        <w:rPr>
          <w:sz w:val="22"/>
          <w:szCs w:val="22"/>
        </w:rPr>
        <w:t xml:space="preserve"> and </w:t>
      </w:r>
      <w:r w:rsidR="00C03EEA">
        <w:rPr>
          <w:sz w:val="22"/>
          <w:szCs w:val="22"/>
        </w:rPr>
        <w:t>‘t</w:t>
      </w:r>
      <w:r w:rsidR="00CC72B7" w:rsidRPr="00430315">
        <w:rPr>
          <w:sz w:val="22"/>
          <w:szCs w:val="22"/>
        </w:rPr>
        <w:t xml:space="preserve">imetable of </w:t>
      </w:r>
      <w:proofErr w:type="spellStart"/>
      <w:r w:rsidR="00CC72B7" w:rsidRPr="00430315">
        <w:rPr>
          <w:sz w:val="22"/>
          <w:szCs w:val="22"/>
        </w:rPr>
        <w:t>activities</w:t>
      </w:r>
      <w:r w:rsidR="00C03EEA">
        <w:rPr>
          <w:sz w:val="22"/>
          <w:szCs w:val="22"/>
        </w:rPr>
        <w:t>’</w:t>
      </w:r>
      <w:r w:rsidR="008755C8">
        <w:rPr>
          <w:sz w:val="22"/>
          <w:szCs w:val="22"/>
        </w:rPr>
        <w:t>may</w:t>
      </w:r>
      <w:proofErr w:type="spellEnd"/>
      <w:r w:rsidR="00CC72B7">
        <w:rPr>
          <w:sz w:val="22"/>
          <w:szCs w:val="22"/>
        </w:rPr>
        <w:t xml:space="preserve"> be distributed to </w:t>
      </w:r>
      <w:r w:rsidR="00C03EEA">
        <w:rPr>
          <w:sz w:val="22"/>
          <w:szCs w:val="22"/>
        </w:rPr>
        <w:t>‘r</w:t>
      </w:r>
      <w:r w:rsidR="00CC72B7">
        <w:rPr>
          <w:sz w:val="22"/>
          <w:szCs w:val="22"/>
        </w:rPr>
        <w:t>ationale</w:t>
      </w:r>
      <w:r w:rsidR="00C03EEA">
        <w:rPr>
          <w:sz w:val="22"/>
          <w:szCs w:val="22"/>
        </w:rPr>
        <w:t>’</w:t>
      </w:r>
      <w:r w:rsidR="00CC72B7">
        <w:rPr>
          <w:sz w:val="22"/>
          <w:szCs w:val="22"/>
        </w:rPr>
        <w:t xml:space="preserve"> and </w:t>
      </w:r>
      <w:r w:rsidR="00C03EEA">
        <w:rPr>
          <w:sz w:val="22"/>
          <w:szCs w:val="22"/>
        </w:rPr>
        <w:t>‘s</w:t>
      </w:r>
      <w:r w:rsidR="00CC72B7">
        <w:rPr>
          <w:sz w:val="22"/>
          <w:szCs w:val="22"/>
        </w:rPr>
        <w:t>trategy</w:t>
      </w:r>
      <w:r w:rsidR="00C03EEA">
        <w:rPr>
          <w:sz w:val="22"/>
          <w:szCs w:val="22"/>
        </w:rPr>
        <w:t>’</w:t>
      </w:r>
      <w:r w:rsidR="008755C8">
        <w:rPr>
          <w:sz w:val="22"/>
          <w:szCs w:val="22"/>
        </w:rPr>
        <w:t xml:space="preserve"> if appropriate for the project</w:t>
      </w:r>
      <w:r w:rsidR="00CC72B7">
        <w:rPr>
          <w:sz w:val="22"/>
          <w:szCs w:val="22"/>
        </w:rPr>
        <w:t>.</w:t>
      </w:r>
    </w:p>
    <w:p w14:paraId="6883D6CC" w14:textId="77777777" w:rsidR="00376664" w:rsidRPr="00430315" w:rsidRDefault="00376664" w:rsidP="0085417A">
      <w:pPr>
        <w:pStyle w:val="Header"/>
        <w:numPr>
          <w:ilvl w:val="0"/>
          <w:numId w:val="1"/>
        </w:numPr>
        <w:shd w:val="clear" w:color="auto" w:fill="FFFF00"/>
        <w:tabs>
          <w:tab w:val="clear" w:pos="4153"/>
          <w:tab w:val="clear" w:pos="8306"/>
          <w:tab w:val="right" w:pos="709"/>
        </w:tabs>
        <w:spacing w:after="120"/>
        <w:ind w:right="-192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The strengths and weaknesses in this evaluation grid must reflect the commonly agreed by the </w:t>
      </w:r>
      <w:r w:rsidR="00C03EEA">
        <w:rPr>
          <w:sz w:val="22"/>
          <w:szCs w:val="22"/>
        </w:rPr>
        <w:t>c</w:t>
      </w:r>
      <w:r>
        <w:rPr>
          <w:sz w:val="22"/>
          <w:szCs w:val="22"/>
        </w:rPr>
        <w:t xml:space="preserve">ommittee amongst all those pointed out by the evaluators in their individual grids.  </w:t>
      </w:r>
    </w:p>
    <w:p w14:paraId="24D4478C" w14:textId="77777777" w:rsidR="00B5130B" w:rsidRPr="00430315" w:rsidRDefault="00B5130B" w:rsidP="0085417A">
      <w:pPr>
        <w:pStyle w:val="Header"/>
        <w:numPr>
          <w:ilvl w:val="0"/>
          <w:numId w:val="1"/>
        </w:numPr>
        <w:shd w:val="clear" w:color="auto" w:fill="FFFF00"/>
        <w:tabs>
          <w:tab w:val="clear" w:pos="4153"/>
          <w:tab w:val="clear" w:pos="8306"/>
          <w:tab w:val="right" w:pos="709"/>
        </w:tabs>
        <w:spacing w:after="120"/>
        <w:ind w:right="-192"/>
        <w:jc w:val="both"/>
        <w:rPr>
          <w:sz w:val="22"/>
          <w:szCs w:val="22"/>
        </w:rPr>
      </w:pPr>
      <w:r w:rsidRPr="00430315">
        <w:rPr>
          <w:sz w:val="22"/>
          <w:szCs w:val="22"/>
        </w:rPr>
        <w:t xml:space="preserve">The </w:t>
      </w:r>
      <w:r w:rsidR="00C03EEA">
        <w:rPr>
          <w:sz w:val="22"/>
          <w:szCs w:val="22"/>
        </w:rPr>
        <w:t>e</w:t>
      </w:r>
      <w:r w:rsidRPr="00430315">
        <w:rPr>
          <w:sz w:val="22"/>
          <w:szCs w:val="22"/>
        </w:rPr>
        <w:t xml:space="preserve">valuation </w:t>
      </w:r>
      <w:r w:rsidR="00C03EEA">
        <w:rPr>
          <w:sz w:val="22"/>
          <w:szCs w:val="22"/>
        </w:rPr>
        <w:t>c</w:t>
      </w:r>
      <w:r w:rsidRPr="00430315">
        <w:rPr>
          <w:sz w:val="22"/>
          <w:szCs w:val="22"/>
        </w:rPr>
        <w:t xml:space="preserve">ommittee must evaluate tenders on the basis of this </w:t>
      </w:r>
      <w:r>
        <w:rPr>
          <w:sz w:val="22"/>
          <w:szCs w:val="22"/>
        </w:rPr>
        <w:t>evaluation grid, which includes</w:t>
      </w:r>
      <w:r w:rsidRPr="00430315">
        <w:rPr>
          <w:sz w:val="22"/>
          <w:szCs w:val="22"/>
        </w:rPr>
        <w:t xml:space="preserve"> maximum scores</w:t>
      </w:r>
      <w:r>
        <w:rPr>
          <w:sz w:val="22"/>
          <w:szCs w:val="22"/>
        </w:rPr>
        <w:t xml:space="preserve">. Those maximum </w:t>
      </w:r>
      <w:proofErr w:type="spellStart"/>
      <w:r>
        <w:rPr>
          <w:sz w:val="22"/>
          <w:szCs w:val="22"/>
        </w:rPr>
        <w:t>scores</w:t>
      </w:r>
      <w:r w:rsidRPr="00430315">
        <w:rPr>
          <w:sz w:val="22"/>
          <w:szCs w:val="22"/>
        </w:rPr>
        <w:t>cannot</w:t>
      </w:r>
      <w:proofErr w:type="spellEnd"/>
      <w:r w:rsidRPr="00430315">
        <w:rPr>
          <w:sz w:val="22"/>
          <w:szCs w:val="22"/>
        </w:rPr>
        <w:t xml:space="preserve"> be modified after the deadline for informing potential tenderers of any clarifications.</w:t>
      </w:r>
    </w:p>
    <w:p w14:paraId="7EC98DDD" w14:textId="77777777" w:rsidR="00AC7C21" w:rsidRPr="00AC7C21" w:rsidRDefault="00DA4734" w:rsidP="0085417A">
      <w:pPr>
        <w:pStyle w:val="Header"/>
        <w:numPr>
          <w:ilvl w:val="0"/>
          <w:numId w:val="1"/>
        </w:numPr>
        <w:shd w:val="clear" w:color="auto" w:fill="FFFF00"/>
        <w:tabs>
          <w:tab w:val="clear" w:pos="4153"/>
          <w:tab w:val="clear" w:pos="8306"/>
          <w:tab w:val="right" w:pos="709"/>
        </w:tabs>
        <w:spacing w:after="120"/>
        <w:ind w:right="-192"/>
        <w:jc w:val="both"/>
      </w:pPr>
      <w:r w:rsidRPr="00430315">
        <w:rPr>
          <w:b/>
          <w:sz w:val="22"/>
          <w:szCs w:val="22"/>
        </w:rPr>
        <w:t>Please delete the highlighted text.</w:t>
      </w:r>
      <w:bookmarkStart w:id="1" w:name="_GoBack"/>
      <w:bookmarkEnd w:id="1"/>
    </w:p>
    <w:sectPr w:rsidR="00AC7C21" w:rsidRPr="00AC7C21" w:rsidSect="00FB02EF">
      <w:headerReference w:type="default" r:id="rId8"/>
      <w:footerReference w:type="default" r:id="rId9"/>
      <w:pgSz w:w="11907" w:h="16840" w:code="9"/>
      <w:pgMar w:top="1246" w:right="1797" w:bottom="1440" w:left="1797" w:header="720" w:footer="5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CACC21" w14:textId="77777777" w:rsidR="001C6C26" w:rsidRDefault="001C6C26">
      <w:r>
        <w:separator/>
      </w:r>
    </w:p>
  </w:endnote>
  <w:endnote w:type="continuationSeparator" w:id="0">
    <w:p w14:paraId="7361AD40" w14:textId="77777777" w:rsidR="001C6C26" w:rsidRDefault="001C6C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97BF15" w14:textId="77777777" w:rsidR="000B17D4" w:rsidRDefault="001575DD" w:rsidP="00E55104">
    <w:pPr>
      <w:pStyle w:val="Footer"/>
      <w:tabs>
        <w:tab w:val="clear" w:pos="4153"/>
      </w:tabs>
      <w:spacing w:before="120"/>
      <w:rPr>
        <w:sz w:val="18"/>
        <w:szCs w:val="18"/>
      </w:rPr>
    </w:pPr>
    <w:r>
      <w:rPr>
        <w:b/>
        <w:snapToGrid w:val="0"/>
        <w:sz w:val="18"/>
        <w:szCs w:val="18"/>
      </w:rPr>
      <w:t>2021.1</w:t>
    </w:r>
    <w:r w:rsidR="000B17D4" w:rsidRPr="00324A1E">
      <w:rPr>
        <w:sz w:val="18"/>
        <w:szCs w:val="18"/>
      </w:rPr>
      <w:tab/>
    </w:r>
    <w:r w:rsidR="000B17D4" w:rsidRPr="00C74313">
      <w:rPr>
        <w:sz w:val="18"/>
        <w:szCs w:val="18"/>
      </w:rPr>
      <w:t xml:space="preserve">Page </w:t>
    </w:r>
    <w:r w:rsidR="002F4445" w:rsidRPr="00C74313">
      <w:rPr>
        <w:sz w:val="18"/>
        <w:szCs w:val="18"/>
      </w:rPr>
      <w:fldChar w:fldCharType="begin"/>
    </w:r>
    <w:r w:rsidR="000B17D4" w:rsidRPr="00C74313">
      <w:rPr>
        <w:sz w:val="18"/>
        <w:szCs w:val="18"/>
      </w:rPr>
      <w:instrText xml:space="preserve"> PAGE </w:instrText>
    </w:r>
    <w:r w:rsidR="002F4445" w:rsidRPr="00C74313">
      <w:rPr>
        <w:sz w:val="18"/>
        <w:szCs w:val="18"/>
      </w:rPr>
      <w:fldChar w:fldCharType="separate"/>
    </w:r>
    <w:r w:rsidR="007312B7">
      <w:rPr>
        <w:noProof/>
        <w:sz w:val="18"/>
        <w:szCs w:val="18"/>
      </w:rPr>
      <w:t>1</w:t>
    </w:r>
    <w:r w:rsidR="002F4445" w:rsidRPr="00C74313">
      <w:rPr>
        <w:sz w:val="18"/>
        <w:szCs w:val="18"/>
      </w:rPr>
      <w:fldChar w:fldCharType="end"/>
    </w:r>
    <w:r w:rsidR="000B17D4" w:rsidRPr="00C74313">
      <w:rPr>
        <w:sz w:val="18"/>
        <w:szCs w:val="18"/>
      </w:rPr>
      <w:t xml:space="preserve"> of </w:t>
    </w:r>
    <w:r w:rsidR="002F4445" w:rsidRPr="00C74313">
      <w:rPr>
        <w:sz w:val="18"/>
        <w:szCs w:val="18"/>
      </w:rPr>
      <w:fldChar w:fldCharType="begin"/>
    </w:r>
    <w:r w:rsidR="000B17D4" w:rsidRPr="00C74313">
      <w:rPr>
        <w:sz w:val="18"/>
        <w:szCs w:val="18"/>
      </w:rPr>
      <w:instrText xml:space="preserve"> NUMPAGES </w:instrText>
    </w:r>
    <w:r w:rsidR="002F4445" w:rsidRPr="00C74313">
      <w:rPr>
        <w:sz w:val="18"/>
        <w:szCs w:val="18"/>
      </w:rPr>
      <w:fldChar w:fldCharType="separate"/>
    </w:r>
    <w:r w:rsidR="007312B7">
      <w:rPr>
        <w:noProof/>
        <w:sz w:val="18"/>
        <w:szCs w:val="18"/>
      </w:rPr>
      <w:t>1</w:t>
    </w:r>
    <w:r w:rsidR="002F4445" w:rsidRPr="00C74313">
      <w:rPr>
        <w:sz w:val="18"/>
        <w:szCs w:val="18"/>
      </w:rPr>
      <w:fldChar w:fldCharType="end"/>
    </w:r>
  </w:p>
  <w:p w14:paraId="248A574E" w14:textId="77777777" w:rsidR="000B17D4" w:rsidRPr="00FB02EF" w:rsidRDefault="002F4445" w:rsidP="00FB02EF">
    <w:pPr>
      <w:pStyle w:val="Footer"/>
      <w:tabs>
        <w:tab w:val="clear" w:pos="4153"/>
      </w:tabs>
      <w:rPr>
        <w:sz w:val="18"/>
        <w:szCs w:val="18"/>
      </w:rPr>
    </w:pPr>
    <w:r w:rsidRPr="00324A1E">
      <w:rPr>
        <w:rStyle w:val="PageNumber"/>
        <w:sz w:val="18"/>
        <w:szCs w:val="18"/>
      </w:rPr>
      <w:fldChar w:fldCharType="begin"/>
    </w:r>
    <w:r w:rsidR="000B17D4" w:rsidRPr="00324A1E">
      <w:rPr>
        <w:rStyle w:val="PageNumber"/>
        <w:sz w:val="18"/>
        <w:szCs w:val="18"/>
      </w:rPr>
      <w:instrText xml:space="preserve"> FILENAME </w:instrText>
    </w:r>
    <w:r w:rsidRPr="00324A1E">
      <w:rPr>
        <w:rStyle w:val="PageNumber"/>
        <w:sz w:val="18"/>
        <w:szCs w:val="18"/>
      </w:rPr>
      <w:fldChar w:fldCharType="separate"/>
    </w:r>
    <w:r w:rsidR="0095159E">
      <w:rPr>
        <w:rStyle w:val="PageNumber"/>
        <w:noProof/>
        <w:sz w:val="18"/>
        <w:szCs w:val="18"/>
      </w:rPr>
      <w:t>b8m2_evalgrid_global_en</w:t>
    </w:r>
    <w:r w:rsidRPr="00324A1E">
      <w:rPr>
        <w:rStyle w:val="PageNumber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D588F2" w14:textId="77777777" w:rsidR="001C6C26" w:rsidRDefault="001C6C26">
      <w:r>
        <w:separator/>
      </w:r>
    </w:p>
  </w:footnote>
  <w:footnote w:type="continuationSeparator" w:id="0">
    <w:p w14:paraId="1705C749" w14:textId="77777777" w:rsidR="001C6C26" w:rsidRDefault="001C6C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42E7D2" w14:textId="77777777" w:rsidR="000B17D4" w:rsidRPr="00FB02EF" w:rsidRDefault="000B17D4" w:rsidP="00FB02EF">
    <w:pPr>
      <w:pStyle w:val="Footer"/>
      <w:jc w:val="center"/>
      <w:rPr>
        <w:b/>
        <w:sz w:val="28"/>
        <w:szCs w:val="28"/>
      </w:rPr>
    </w:pPr>
    <w:r w:rsidRPr="00FB02EF">
      <w:rPr>
        <w:b/>
        <w:sz w:val="28"/>
        <w:szCs w:val="28"/>
      </w:rPr>
      <w:t>EVALUATION GRID</w:t>
    </w:r>
    <w:r w:rsidR="00CC72B7">
      <w:rPr>
        <w:b/>
        <w:sz w:val="28"/>
        <w:szCs w:val="28"/>
      </w:rPr>
      <w:t xml:space="preserve"> FOR GLOBAL PRICE CONTRACTS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252ED2"/>
    <w:multiLevelType w:val="hybridMultilevel"/>
    <w:tmpl w:val="D25812C6"/>
    <w:lvl w:ilvl="0" w:tplc="8F66C52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DF404F"/>
    <w:rsid w:val="00023F45"/>
    <w:rsid w:val="000404D6"/>
    <w:rsid w:val="00094838"/>
    <w:rsid w:val="000A68A0"/>
    <w:rsid w:val="000B17D4"/>
    <w:rsid w:val="000C60B0"/>
    <w:rsid w:val="000D415C"/>
    <w:rsid w:val="000F363A"/>
    <w:rsid w:val="0010353C"/>
    <w:rsid w:val="0010663B"/>
    <w:rsid w:val="001375B0"/>
    <w:rsid w:val="001575DD"/>
    <w:rsid w:val="001717EA"/>
    <w:rsid w:val="001C6C26"/>
    <w:rsid w:val="001D4288"/>
    <w:rsid w:val="001E2683"/>
    <w:rsid w:val="00222B6A"/>
    <w:rsid w:val="0024619C"/>
    <w:rsid w:val="00282C14"/>
    <w:rsid w:val="00292BA8"/>
    <w:rsid w:val="002D5433"/>
    <w:rsid w:val="002E2EAE"/>
    <w:rsid w:val="002F3189"/>
    <w:rsid w:val="002F4445"/>
    <w:rsid w:val="00300592"/>
    <w:rsid w:val="00324A1E"/>
    <w:rsid w:val="00376664"/>
    <w:rsid w:val="003807C4"/>
    <w:rsid w:val="003A024A"/>
    <w:rsid w:val="003A48D1"/>
    <w:rsid w:val="003F3352"/>
    <w:rsid w:val="00413BA9"/>
    <w:rsid w:val="00430315"/>
    <w:rsid w:val="00445790"/>
    <w:rsid w:val="004642BF"/>
    <w:rsid w:val="00467D6B"/>
    <w:rsid w:val="00494E91"/>
    <w:rsid w:val="004B022F"/>
    <w:rsid w:val="004D0E5A"/>
    <w:rsid w:val="0050149A"/>
    <w:rsid w:val="0053409D"/>
    <w:rsid w:val="00544970"/>
    <w:rsid w:val="00545DFB"/>
    <w:rsid w:val="005742DA"/>
    <w:rsid w:val="00576F4A"/>
    <w:rsid w:val="00592E86"/>
    <w:rsid w:val="005B30FE"/>
    <w:rsid w:val="005B41E3"/>
    <w:rsid w:val="005C604B"/>
    <w:rsid w:val="005E1430"/>
    <w:rsid w:val="006031F6"/>
    <w:rsid w:val="00620332"/>
    <w:rsid w:val="00694FDA"/>
    <w:rsid w:val="006F138D"/>
    <w:rsid w:val="006F4042"/>
    <w:rsid w:val="007215F4"/>
    <w:rsid w:val="00724A05"/>
    <w:rsid w:val="00725E8A"/>
    <w:rsid w:val="007312B7"/>
    <w:rsid w:val="007326E8"/>
    <w:rsid w:val="00740EEA"/>
    <w:rsid w:val="00754279"/>
    <w:rsid w:val="007776B8"/>
    <w:rsid w:val="007B2B06"/>
    <w:rsid w:val="007B7D83"/>
    <w:rsid w:val="007C2859"/>
    <w:rsid w:val="007E4B25"/>
    <w:rsid w:val="008044A1"/>
    <w:rsid w:val="00843B61"/>
    <w:rsid w:val="0085417A"/>
    <w:rsid w:val="008755C8"/>
    <w:rsid w:val="008772ED"/>
    <w:rsid w:val="00885C78"/>
    <w:rsid w:val="00907272"/>
    <w:rsid w:val="0092371D"/>
    <w:rsid w:val="00940341"/>
    <w:rsid w:val="00941599"/>
    <w:rsid w:val="0095159E"/>
    <w:rsid w:val="00983FD8"/>
    <w:rsid w:val="00987DD0"/>
    <w:rsid w:val="009A045D"/>
    <w:rsid w:val="009B4B43"/>
    <w:rsid w:val="009F3A06"/>
    <w:rsid w:val="00A345FD"/>
    <w:rsid w:val="00A4454E"/>
    <w:rsid w:val="00A64C1A"/>
    <w:rsid w:val="00A67B27"/>
    <w:rsid w:val="00A91511"/>
    <w:rsid w:val="00AA2569"/>
    <w:rsid w:val="00AC2171"/>
    <w:rsid w:val="00AC7C21"/>
    <w:rsid w:val="00AD245D"/>
    <w:rsid w:val="00AD32C3"/>
    <w:rsid w:val="00AD656A"/>
    <w:rsid w:val="00AE0199"/>
    <w:rsid w:val="00B22296"/>
    <w:rsid w:val="00B4356E"/>
    <w:rsid w:val="00B5130B"/>
    <w:rsid w:val="00BC47FD"/>
    <w:rsid w:val="00BE57B3"/>
    <w:rsid w:val="00C03EEA"/>
    <w:rsid w:val="00C04101"/>
    <w:rsid w:val="00C61D94"/>
    <w:rsid w:val="00C74313"/>
    <w:rsid w:val="00C906F1"/>
    <w:rsid w:val="00CB6EBA"/>
    <w:rsid w:val="00CC082B"/>
    <w:rsid w:val="00CC72B7"/>
    <w:rsid w:val="00CF12E4"/>
    <w:rsid w:val="00D1109D"/>
    <w:rsid w:val="00D7253C"/>
    <w:rsid w:val="00D87E1E"/>
    <w:rsid w:val="00DA4734"/>
    <w:rsid w:val="00DD4E75"/>
    <w:rsid w:val="00DE32C5"/>
    <w:rsid w:val="00DF404F"/>
    <w:rsid w:val="00E008B3"/>
    <w:rsid w:val="00E06407"/>
    <w:rsid w:val="00E07798"/>
    <w:rsid w:val="00E32803"/>
    <w:rsid w:val="00E55104"/>
    <w:rsid w:val="00E57F80"/>
    <w:rsid w:val="00EA6EF2"/>
    <w:rsid w:val="00EA7359"/>
    <w:rsid w:val="00F26A80"/>
    <w:rsid w:val="00F501B9"/>
    <w:rsid w:val="00F52416"/>
    <w:rsid w:val="00FB02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24FA0B0"/>
  <w15:docId w15:val="{7E7E734E-56F1-4FBF-A52A-2FA9C1BBB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G Times" w:eastAsia="Times New Roman" w:hAnsi="CG 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17EA"/>
    <w:rPr>
      <w:rFonts w:ascii="Times New Roman" w:hAnsi="Times New Roman"/>
      <w:sz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1717EA"/>
    <w:pPr>
      <w:tabs>
        <w:tab w:val="center" w:pos="4153"/>
        <w:tab w:val="right" w:pos="8306"/>
      </w:tabs>
    </w:pPr>
  </w:style>
  <w:style w:type="paragraph" w:styleId="Header">
    <w:name w:val="header"/>
    <w:basedOn w:val="Normal"/>
    <w:link w:val="HeaderChar"/>
    <w:rsid w:val="001717EA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FB02E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rsid w:val="00FB02EF"/>
  </w:style>
  <w:style w:type="character" w:customStyle="1" w:styleId="HeaderChar">
    <w:name w:val="Header Char"/>
    <w:link w:val="Header"/>
    <w:rsid w:val="00376664"/>
    <w:rPr>
      <w:rFonts w:ascii="Times New Roman" w:hAnsi="Times New Roman"/>
      <w:sz w:val="24"/>
    </w:rPr>
  </w:style>
  <w:style w:type="character" w:styleId="Emphasis">
    <w:name w:val="Emphasis"/>
    <w:uiPriority w:val="20"/>
    <w:qFormat/>
    <w:rsid w:val="001575DD"/>
    <w:rPr>
      <w:i/>
    </w:rPr>
  </w:style>
  <w:style w:type="character" w:styleId="Strong">
    <w:name w:val="Strong"/>
    <w:qFormat/>
    <w:rsid w:val="001575DD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FB827F-9BF7-4DDC-929A-B9E717349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Weighting</vt:lpstr>
    </vt:vector>
  </TitlesOfParts>
  <Company>European Commission</Company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Weighting</dc:title>
  <dc:subject/>
  <dc:creator>silvajq</dc:creator>
  <cp:keywords/>
  <cp:lastModifiedBy>daortaberdaj@gmail.com</cp:lastModifiedBy>
  <cp:revision>2</cp:revision>
  <cp:lastPrinted>2020-02-06T09:04:00Z</cp:lastPrinted>
  <dcterms:created xsi:type="dcterms:W3CDTF">2025-02-21T11:38:00Z</dcterms:created>
  <dcterms:modified xsi:type="dcterms:W3CDTF">2025-02-21T11:38:00Z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1063092991</vt:i4>
  </property>
  <property fmtid="{D5CDD505-2E9C-101B-9397-08002B2CF9AE}" pid="3" name="_EmailSubject">
    <vt:lpwstr>Annexes services</vt:lpwstr>
  </property>
  <property fmtid="{D5CDD505-2E9C-101B-9397-08002B2CF9AE}" pid="4" name="_AuthorEmail">
    <vt:lpwstr>Ana-Elena.PALLARES@cec.eu.int</vt:lpwstr>
  </property>
  <property fmtid="{D5CDD505-2E9C-101B-9397-08002B2CF9AE}" pid="5" name="_AuthorEmailDisplayName">
    <vt:lpwstr>PALLARES Ana Elena (AIDCO)</vt:lpwstr>
  </property>
  <property fmtid="{D5CDD505-2E9C-101B-9397-08002B2CF9AE}" pid="6" name="_ReviewingToolsShownOnce">
    <vt:lpwstr/>
  </property>
  <property fmtid="{D5CDD505-2E9C-101B-9397-08002B2CF9AE}" pid="7" name="Checked by">
    <vt:lpwstr>cajalja</vt:lpwstr>
  </property>
</Properties>
</file>